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0047F027" w:rsidR="00F93CB0" w:rsidRDefault="006D3B47" w:rsidP="00D921DE">
      <w:pPr>
        <w:tabs>
          <w:tab w:val="left" w:pos="8385"/>
          <w:tab w:val="left" w:pos="9360"/>
          <w:tab w:val="left" w:pos="10080"/>
          <w:tab w:val="center" w:pos="10800"/>
        </w:tabs>
      </w:pPr>
      <w:bookmarkStart w:id="0" w:name="_Hlk202955182"/>
      <w:bookmarkEnd w:id="0"/>
      <w:r>
        <w:rPr>
          <w:noProof/>
        </w:rPr>
        <w:drawing>
          <wp:anchor distT="0" distB="0" distL="114300" distR="114300" simplePos="0" relativeHeight="252390400" behindDoc="1" locked="0" layoutInCell="1" allowOverlap="1" wp14:anchorId="47CE36F6" wp14:editId="7479C1C1">
            <wp:simplePos x="0" y="0"/>
            <wp:positionH relativeFrom="column">
              <wp:posOffset>4191000</wp:posOffset>
            </wp:positionH>
            <wp:positionV relativeFrom="paragraph">
              <wp:posOffset>-828675</wp:posOffset>
            </wp:positionV>
            <wp:extent cx="2560320" cy="2987040"/>
            <wp:effectExtent l="0" t="0" r="0" b="3810"/>
            <wp:wrapNone/>
            <wp:docPr id="1890165557" name="Picture 27" descr="A cartoon of a nun and a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5557" name="Picture 27" descr="A cartoon of a nun and a cow&#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0320" cy="2987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9376" behindDoc="1" locked="0" layoutInCell="1" allowOverlap="1" wp14:anchorId="30098B8E" wp14:editId="179A2DED">
            <wp:simplePos x="0" y="0"/>
            <wp:positionH relativeFrom="column">
              <wp:posOffset>-314325</wp:posOffset>
            </wp:positionH>
            <wp:positionV relativeFrom="paragraph">
              <wp:posOffset>-834390</wp:posOffset>
            </wp:positionV>
            <wp:extent cx="4389120" cy="2854105"/>
            <wp:effectExtent l="0" t="0" r="0" b="3810"/>
            <wp:wrapNone/>
            <wp:docPr id="805672744" name="Picture 26" descr="A religious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72744" name="Picture 26" descr="A religious picture of a pers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5"/>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4E40E537">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1" w:name="_Hlk144116529"/>
      <w:bookmarkEnd w:id="1"/>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2" w:name="_Hlk135225068"/>
      <w:bookmarkEnd w:id="2"/>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08F8E2A9"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56288AF2">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7F385ECD" w14:textId="77777777" w:rsidR="00147166" w:rsidRPr="00B47B33" w:rsidRDefault="00147166" w:rsidP="00147166">
                            <w:pPr>
                              <w:pStyle w:val="NoSpacing"/>
                              <w:rPr>
                                <w:rFonts w:ascii="Times New Roman" w:eastAsia="MS Mincho" w:hAnsi="Times New Roman"/>
                                <w:b/>
                                <w:lang w:val="es-MX"/>
                              </w:rPr>
                            </w:pPr>
                            <w:r w:rsidRPr="00B47B33">
                              <w:rPr>
                                <w:rFonts w:ascii="Times New Roman" w:eastAsia="MS Mincho" w:hAnsi="Times New Roman"/>
                                <w:b/>
                                <w:lang w:val="es-MX"/>
                              </w:rPr>
                              <w:t>27 de julio de 2025</w:t>
                            </w:r>
                          </w:p>
                          <w:p w14:paraId="3099DDB4" w14:textId="77777777" w:rsidR="00147166" w:rsidRPr="00B47B33" w:rsidRDefault="00147166" w:rsidP="00147166">
                            <w:pPr>
                              <w:pStyle w:val="NoSpacing"/>
                              <w:rPr>
                                <w:rFonts w:ascii="Times New Roman" w:eastAsia="MS Mincho" w:hAnsi="Times New Roman"/>
                                <w:b/>
                                <w:lang w:val="es-MX"/>
                              </w:rPr>
                            </w:pPr>
                            <w:r w:rsidRPr="00B47B33">
                              <w:rPr>
                                <w:rFonts w:ascii="Times New Roman" w:eastAsia="MS Mincho" w:hAnsi="Times New Roman"/>
                                <w:b/>
                                <w:lang w:val="es-MX"/>
                              </w:rPr>
                              <w:t xml:space="preserve">XVII Domingo del Tiempo Ordinario </w:t>
                            </w:r>
                          </w:p>
                          <w:p w14:paraId="028F7ADF" w14:textId="77777777" w:rsidR="00147166" w:rsidRPr="00B47B33" w:rsidRDefault="00147166" w:rsidP="00147166">
                            <w:pPr>
                              <w:spacing w:before="100" w:beforeAutospacing="1" w:after="100" w:afterAutospacing="1" w:line="276" w:lineRule="auto"/>
                              <w:rPr>
                                <w:rFonts w:ascii="Times New Roman" w:eastAsia="Times New Roman" w:hAnsi="Times New Roman"/>
                                <w:kern w:val="0"/>
                                <w:lang w:val="es-ES"/>
                              </w:rPr>
                            </w:pPr>
                            <w:r w:rsidRPr="00B47B33">
                              <w:rPr>
                                <w:rFonts w:ascii="Times New Roman" w:eastAsia="Times New Roman" w:hAnsi="Times New Roman"/>
                                <w:kern w:val="0"/>
                                <w:lang w:val="es-ES"/>
                              </w:rPr>
                              <w:t xml:space="preserve">¿Te has preguntado alguna vez cuál es la mejor manera de hacer oración? Quizá la respuesta sea "de muchas maneras". A lo mejor explicarás las diferentes formas de hacer oración. Cada persona tiene su experiencia de oración. El Catecismo de la Iglesia Católica, en su número 2564, nos ayuda a comprender mejor lo que es orar: </w:t>
                            </w:r>
                            <w:r w:rsidRPr="00B47B33">
                              <w:rPr>
                                <w:rFonts w:ascii="Times New Roman" w:eastAsia="Times New Roman" w:hAnsi="Times New Roman"/>
                                <w:i/>
                                <w:iCs/>
                                <w:kern w:val="0"/>
                                <w:lang w:val="es-ES"/>
                              </w:rPr>
                              <w:t>“La oración cristiana es una relación de Alianza entre Dios y el hombre en Cristo. Es la acción de Dios y del hombre; brota del Espíritu Santo y de nosotros, dirigidas por completo al Padre, en unión con la voluntad humana del Hijo de Dios hecho hombre”.</w:t>
                            </w:r>
                            <w:r w:rsidRPr="00B47B33">
                              <w:rPr>
                                <w:rFonts w:ascii="Times New Roman" w:eastAsia="Times New Roman" w:hAnsi="Times New Roman"/>
                                <w:kern w:val="0"/>
                                <w:lang w:val="es-ES"/>
                              </w:rPr>
                              <w:t xml:space="preserve"> Santa Teresa del Niño Jesús, en sus manuscritos autobiográficos, decía sobre su experiencia de oración (C25 r.): </w:t>
                            </w:r>
                            <w:r w:rsidRPr="00B47B33">
                              <w:rPr>
                                <w:rFonts w:ascii="Times New Roman" w:eastAsia="Times New Roman" w:hAnsi="Times New Roman"/>
                                <w:i/>
                                <w:iCs/>
                                <w:kern w:val="0"/>
                                <w:lang w:val="es-ES"/>
                              </w:rPr>
                              <w:t>“Para mí, la oración es un impulso del corazón, una sencilla mirada hacia el cielo, un grito de agradecimiento y de amor tanto desde dentro de la prueba como desde dentro de la alegría”.</w:t>
                            </w:r>
                          </w:p>
                          <w:p w14:paraId="55697E20" w14:textId="77777777" w:rsidR="00147166" w:rsidRPr="00734E85" w:rsidRDefault="00147166" w:rsidP="00147166">
                            <w:pPr>
                              <w:spacing w:before="100" w:beforeAutospacing="1" w:after="100" w:afterAutospacing="1" w:line="276" w:lineRule="auto"/>
                              <w:rPr>
                                <w:rFonts w:ascii="Times New Roman" w:eastAsia="Times New Roman" w:hAnsi="Times New Roman"/>
                                <w:kern w:val="0"/>
                                <w:sz w:val="24"/>
                                <w:szCs w:val="24"/>
                                <w:lang w:val="es-ES"/>
                              </w:rPr>
                            </w:pPr>
                            <w:r w:rsidRPr="00B47B33">
                              <w:rPr>
                                <w:rFonts w:ascii="Times New Roman" w:eastAsia="Times New Roman" w:hAnsi="Times New Roman"/>
                                <w:kern w:val="0"/>
                                <w:lang w:val="es-ES"/>
                              </w:rPr>
                              <w:t xml:space="preserve">El Catecismo de la Iglesia Católica, en su número 2759, nos enseña: </w:t>
                            </w:r>
                            <w:r w:rsidRPr="00B47B33">
                              <w:rPr>
                                <w:rFonts w:ascii="Times New Roman" w:eastAsia="Times New Roman" w:hAnsi="Times New Roman"/>
                                <w:i/>
                                <w:iCs/>
                                <w:kern w:val="0"/>
                                <w:lang w:val="es-ES"/>
                              </w:rPr>
                              <w:t>“Estando él [Jesús] en cierto lugar, cuando terminó, le dijo uno de sus discípulos: ‘Maestro, enséñanos a orar, como enseñó Juan a sus discípulos’” (Lucas 11:1). En respuesta a esta petición, el Señor confía a sus discípulos y a su Iglesia la oración cristiana fundamental. San Lucas da de ella un texto breve (con cinco peticiones [Lucas 11:2-4]). San Mateo nos transmite una versión más desarrollada (con</w:t>
                            </w:r>
                            <w:r w:rsidRPr="00734E85">
                              <w:rPr>
                                <w:rFonts w:ascii="Times New Roman" w:eastAsia="Times New Roman" w:hAnsi="Times New Roman"/>
                                <w:i/>
                                <w:iCs/>
                                <w:kern w:val="0"/>
                                <w:sz w:val="24"/>
                                <w:szCs w:val="24"/>
                                <w:lang w:val="es-ES"/>
                              </w:rPr>
                              <w:t xml:space="preserve"> siete peticiones</w:t>
                            </w:r>
                            <w:r w:rsidRPr="00DE03BD">
                              <w:rPr>
                                <w:rFonts w:ascii="Times New Roman" w:eastAsia="Times New Roman" w:hAnsi="Times New Roman"/>
                                <w:i/>
                                <w:iCs/>
                                <w:kern w:val="0"/>
                                <w:sz w:val="24"/>
                                <w:szCs w:val="24"/>
                                <w:lang w:val="es-ES"/>
                              </w:rPr>
                              <w:t xml:space="preserve"> [</w:t>
                            </w:r>
                            <w:r w:rsidRPr="00734E85">
                              <w:rPr>
                                <w:rFonts w:ascii="Times New Roman" w:eastAsia="Times New Roman" w:hAnsi="Times New Roman"/>
                                <w:i/>
                                <w:iCs/>
                                <w:kern w:val="0"/>
                                <w:sz w:val="24"/>
                                <w:szCs w:val="24"/>
                                <w:lang w:val="es-ES"/>
                              </w:rPr>
                              <w:t>Mateo 6:9-13</w:t>
                            </w:r>
                            <w:r w:rsidRPr="00DE03BD">
                              <w:rPr>
                                <w:rFonts w:ascii="Times New Roman" w:eastAsia="Times New Roman" w:hAnsi="Times New Roman"/>
                                <w:i/>
                                <w:iCs/>
                                <w:kern w:val="0"/>
                                <w:sz w:val="24"/>
                                <w:szCs w:val="24"/>
                                <w:lang w:val="es-ES"/>
                              </w:rPr>
                              <w:t>]</w:t>
                            </w:r>
                            <w:r w:rsidRPr="00734E85">
                              <w:rPr>
                                <w:rFonts w:ascii="Times New Roman" w:eastAsia="Times New Roman" w:hAnsi="Times New Roman"/>
                                <w:i/>
                                <w:iCs/>
                                <w:kern w:val="0"/>
                                <w:sz w:val="24"/>
                                <w:szCs w:val="24"/>
                                <w:lang w:val="es-ES"/>
                              </w:rPr>
                              <w:t xml:space="preserve">). La tradición de la Iglesia ha conservado el texto de San Mateo. </w:t>
                            </w:r>
                            <w:r w:rsidRPr="00734E85">
                              <w:rPr>
                                <w:rFonts w:ascii="Times New Roman" w:eastAsia="Times New Roman" w:hAnsi="Times New Roman"/>
                                <w:kern w:val="0"/>
                                <w:sz w:val="24"/>
                                <w:szCs w:val="24"/>
                                <w:lang w:val="es-ES"/>
                              </w:rPr>
                              <w:t>El Padrenuestro es fundamental para todo cristiano. Recémoslo siempre con fe.</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7F385ECD" w14:textId="77777777" w:rsidR="00147166" w:rsidRPr="00B47B33" w:rsidRDefault="00147166" w:rsidP="00147166">
                      <w:pPr>
                        <w:pStyle w:val="NoSpacing"/>
                        <w:rPr>
                          <w:rFonts w:ascii="Times New Roman" w:eastAsia="MS Mincho" w:hAnsi="Times New Roman"/>
                          <w:b/>
                          <w:lang w:val="es-MX"/>
                        </w:rPr>
                      </w:pPr>
                      <w:r w:rsidRPr="00B47B33">
                        <w:rPr>
                          <w:rFonts w:ascii="Times New Roman" w:eastAsia="MS Mincho" w:hAnsi="Times New Roman"/>
                          <w:b/>
                          <w:lang w:val="es-MX"/>
                        </w:rPr>
                        <w:t>27 de julio de 2025</w:t>
                      </w:r>
                    </w:p>
                    <w:p w14:paraId="3099DDB4" w14:textId="77777777" w:rsidR="00147166" w:rsidRPr="00B47B33" w:rsidRDefault="00147166" w:rsidP="00147166">
                      <w:pPr>
                        <w:pStyle w:val="NoSpacing"/>
                        <w:rPr>
                          <w:rFonts w:ascii="Times New Roman" w:eastAsia="MS Mincho" w:hAnsi="Times New Roman"/>
                          <w:b/>
                          <w:lang w:val="es-MX"/>
                        </w:rPr>
                      </w:pPr>
                      <w:r w:rsidRPr="00B47B33">
                        <w:rPr>
                          <w:rFonts w:ascii="Times New Roman" w:eastAsia="MS Mincho" w:hAnsi="Times New Roman"/>
                          <w:b/>
                          <w:lang w:val="es-MX"/>
                        </w:rPr>
                        <w:t xml:space="preserve">XVII Domingo del Tiempo Ordinario </w:t>
                      </w:r>
                    </w:p>
                    <w:p w14:paraId="028F7ADF" w14:textId="77777777" w:rsidR="00147166" w:rsidRPr="00B47B33" w:rsidRDefault="00147166" w:rsidP="00147166">
                      <w:pPr>
                        <w:spacing w:before="100" w:beforeAutospacing="1" w:after="100" w:afterAutospacing="1" w:line="276" w:lineRule="auto"/>
                        <w:rPr>
                          <w:rFonts w:ascii="Times New Roman" w:eastAsia="Times New Roman" w:hAnsi="Times New Roman"/>
                          <w:kern w:val="0"/>
                          <w:lang w:val="es-ES"/>
                        </w:rPr>
                      </w:pPr>
                      <w:r w:rsidRPr="00B47B33">
                        <w:rPr>
                          <w:rFonts w:ascii="Times New Roman" w:eastAsia="Times New Roman" w:hAnsi="Times New Roman"/>
                          <w:kern w:val="0"/>
                          <w:lang w:val="es-ES"/>
                        </w:rPr>
                        <w:t xml:space="preserve">¿Te has preguntado alguna vez cuál es la mejor manera de hacer oración? Quizá la respuesta sea "de muchas maneras". A lo mejor explicarás las diferentes formas de hacer oración. Cada persona tiene su experiencia de oración. El Catecismo de la Iglesia Católica, en su número 2564, nos ayuda a comprender mejor lo que es orar: </w:t>
                      </w:r>
                      <w:r w:rsidRPr="00B47B33">
                        <w:rPr>
                          <w:rFonts w:ascii="Times New Roman" w:eastAsia="Times New Roman" w:hAnsi="Times New Roman"/>
                          <w:i/>
                          <w:iCs/>
                          <w:kern w:val="0"/>
                          <w:lang w:val="es-ES"/>
                        </w:rPr>
                        <w:t>“La oración cristiana es una relación de Alianza entre Dios y el hombre en Cristo. Es la acción de Dios y del hombre; brota del Espíritu Santo y de nosotros, dirigidas por completo al Padre, en unión con la voluntad humana del Hijo de Dios hecho hombre”.</w:t>
                      </w:r>
                      <w:r w:rsidRPr="00B47B33">
                        <w:rPr>
                          <w:rFonts w:ascii="Times New Roman" w:eastAsia="Times New Roman" w:hAnsi="Times New Roman"/>
                          <w:kern w:val="0"/>
                          <w:lang w:val="es-ES"/>
                        </w:rPr>
                        <w:t xml:space="preserve"> Santa Teresa del Niño Jesús, en sus manuscritos autobiográficos, decía sobre su experiencia de oración (C25 r.): </w:t>
                      </w:r>
                      <w:r w:rsidRPr="00B47B33">
                        <w:rPr>
                          <w:rFonts w:ascii="Times New Roman" w:eastAsia="Times New Roman" w:hAnsi="Times New Roman"/>
                          <w:i/>
                          <w:iCs/>
                          <w:kern w:val="0"/>
                          <w:lang w:val="es-ES"/>
                        </w:rPr>
                        <w:t>“Para mí, la oración es un impulso del corazón, una sencilla mirada hacia el cielo, un grito de agradecimiento y de amor tanto desde dentro de la prueba como desde dentro de la alegría”.</w:t>
                      </w:r>
                    </w:p>
                    <w:p w14:paraId="55697E20" w14:textId="77777777" w:rsidR="00147166" w:rsidRPr="00734E85" w:rsidRDefault="00147166" w:rsidP="00147166">
                      <w:pPr>
                        <w:spacing w:before="100" w:beforeAutospacing="1" w:after="100" w:afterAutospacing="1" w:line="276" w:lineRule="auto"/>
                        <w:rPr>
                          <w:rFonts w:ascii="Times New Roman" w:eastAsia="Times New Roman" w:hAnsi="Times New Roman"/>
                          <w:kern w:val="0"/>
                          <w:sz w:val="24"/>
                          <w:szCs w:val="24"/>
                          <w:lang w:val="es-ES"/>
                        </w:rPr>
                      </w:pPr>
                      <w:r w:rsidRPr="00B47B33">
                        <w:rPr>
                          <w:rFonts w:ascii="Times New Roman" w:eastAsia="Times New Roman" w:hAnsi="Times New Roman"/>
                          <w:kern w:val="0"/>
                          <w:lang w:val="es-ES"/>
                        </w:rPr>
                        <w:t xml:space="preserve">El Catecismo de la Iglesia Católica, en su número 2759, nos enseña: </w:t>
                      </w:r>
                      <w:r w:rsidRPr="00B47B33">
                        <w:rPr>
                          <w:rFonts w:ascii="Times New Roman" w:eastAsia="Times New Roman" w:hAnsi="Times New Roman"/>
                          <w:i/>
                          <w:iCs/>
                          <w:kern w:val="0"/>
                          <w:lang w:val="es-ES"/>
                        </w:rPr>
                        <w:t>“Estando él [Jesús] en cierto lugar, cuando terminó, le dijo uno de sus discípulos: ‘Maestro, enséñanos a orar, como enseñó Juan a sus discípulos’” (Lucas 11:1). En respuesta a esta petición, el Señor confía a sus discípulos y a su Iglesia la oración cristiana fundamental. San Lucas da de ella un texto breve (con cinco peticiones [Lucas 11:2-4]). San Mateo nos transmite una versión más desarrollada (con</w:t>
                      </w:r>
                      <w:r w:rsidRPr="00734E85">
                        <w:rPr>
                          <w:rFonts w:ascii="Times New Roman" w:eastAsia="Times New Roman" w:hAnsi="Times New Roman"/>
                          <w:i/>
                          <w:iCs/>
                          <w:kern w:val="0"/>
                          <w:sz w:val="24"/>
                          <w:szCs w:val="24"/>
                          <w:lang w:val="es-ES"/>
                        </w:rPr>
                        <w:t xml:space="preserve"> siete peticiones</w:t>
                      </w:r>
                      <w:r w:rsidRPr="00DE03BD">
                        <w:rPr>
                          <w:rFonts w:ascii="Times New Roman" w:eastAsia="Times New Roman" w:hAnsi="Times New Roman"/>
                          <w:i/>
                          <w:iCs/>
                          <w:kern w:val="0"/>
                          <w:sz w:val="24"/>
                          <w:szCs w:val="24"/>
                          <w:lang w:val="es-ES"/>
                        </w:rPr>
                        <w:t xml:space="preserve"> [</w:t>
                      </w:r>
                      <w:r w:rsidRPr="00734E85">
                        <w:rPr>
                          <w:rFonts w:ascii="Times New Roman" w:eastAsia="Times New Roman" w:hAnsi="Times New Roman"/>
                          <w:i/>
                          <w:iCs/>
                          <w:kern w:val="0"/>
                          <w:sz w:val="24"/>
                          <w:szCs w:val="24"/>
                          <w:lang w:val="es-ES"/>
                        </w:rPr>
                        <w:t>Mateo 6:9-13</w:t>
                      </w:r>
                      <w:r w:rsidRPr="00DE03BD">
                        <w:rPr>
                          <w:rFonts w:ascii="Times New Roman" w:eastAsia="Times New Roman" w:hAnsi="Times New Roman"/>
                          <w:i/>
                          <w:iCs/>
                          <w:kern w:val="0"/>
                          <w:sz w:val="24"/>
                          <w:szCs w:val="24"/>
                          <w:lang w:val="es-ES"/>
                        </w:rPr>
                        <w:t>]</w:t>
                      </w:r>
                      <w:r w:rsidRPr="00734E85">
                        <w:rPr>
                          <w:rFonts w:ascii="Times New Roman" w:eastAsia="Times New Roman" w:hAnsi="Times New Roman"/>
                          <w:i/>
                          <w:iCs/>
                          <w:kern w:val="0"/>
                          <w:sz w:val="24"/>
                          <w:szCs w:val="24"/>
                          <w:lang w:val="es-ES"/>
                        </w:rPr>
                        <w:t xml:space="preserve">). La tradición de la Iglesia ha conservado el texto de San Mateo. </w:t>
                      </w:r>
                      <w:r w:rsidRPr="00734E85">
                        <w:rPr>
                          <w:rFonts w:ascii="Times New Roman" w:eastAsia="Times New Roman" w:hAnsi="Times New Roman"/>
                          <w:kern w:val="0"/>
                          <w:sz w:val="24"/>
                          <w:szCs w:val="24"/>
                          <w:lang w:val="es-ES"/>
                        </w:rPr>
                        <w:t>El Padrenuestro es fundamental para todo cristiano. Recémoslo siempre con fe.</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223E1050" w14:textId="77777777" w:rsidR="00090560" w:rsidRPr="00DE5058" w:rsidRDefault="00090560" w:rsidP="00090560">
                            <w:pPr>
                              <w:pStyle w:val="NormalWeb"/>
                              <w:spacing w:before="0" w:beforeAutospacing="0" w:after="0" w:afterAutospacing="0"/>
                              <w:rPr>
                                <w:b/>
                                <w:iCs/>
                                <w:sz w:val="22"/>
                                <w:szCs w:val="22"/>
                              </w:rPr>
                            </w:pPr>
                            <w:r w:rsidRPr="00DE5058">
                              <w:rPr>
                                <w:b/>
                                <w:iCs/>
                                <w:sz w:val="22"/>
                                <w:szCs w:val="22"/>
                              </w:rPr>
                              <w:t>July 27, 2025</w:t>
                            </w:r>
                          </w:p>
                          <w:p w14:paraId="4204A374" w14:textId="77777777" w:rsidR="00090560" w:rsidRPr="00DE5058" w:rsidRDefault="00090560" w:rsidP="00090560">
                            <w:pPr>
                              <w:pStyle w:val="NormalWeb"/>
                              <w:spacing w:before="0" w:beforeAutospacing="0" w:after="0" w:afterAutospacing="0"/>
                              <w:rPr>
                                <w:b/>
                                <w:bCs/>
                                <w:color w:val="000000"/>
                                <w:sz w:val="22"/>
                                <w:szCs w:val="22"/>
                              </w:rPr>
                            </w:pPr>
                            <w:r w:rsidRPr="00DE5058">
                              <w:rPr>
                                <w:b/>
                                <w:bCs/>
                                <w:color w:val="000000"/>
                                <w:sz w:val="22"/>
                                <w:szCs w:val="22"/>
                              </w:rPr>
                              <w:t>17</w:t>
                            </w:r>
                            <w:r w:rsidRPr="00DE5058">
                              <w:rPr>
                                <w:b/>
                                <w:bCs/>
                                <w:color w:val="000000"/>
                                <w:sz w:val="22"/>
                                <w:szCs w:val="22"/>
                                <w:vertAlign w:val="superscript"/>
                              </w:rPr>
                              <w:t>th</w:t>
                            </w:r>
                            <w:r w:rsidRPr="00DE5058">
                              <w:rPr>
                                <w:b/>
                                <w:bCs/>
                                <w:color w:val="000000"/>
                                <w:sz w:val="22"/>
                                <w:szCs w:val="22"/>
                              </w:rPr>
                              <w:t xml:space="preserve"> Sunday in Ordinary Time </w:t>
                            </w:r>
                          </w:p>
                          <w:p w14:paraId="46FF838A" w14:textId="77777777" w:rsidR="00090560" w:rsidRPr="00DE5058" w:rsidRDefault="00090560" w:rsidP="00090560">
                            <w:pPr>
                              <w:pStyle w:val="NormalWeb"/>
                              <w:spacing w:before="0" w:beforeAutospacing="0" w:after="0" w:afterAutospacing="0"/>
                              <w:rPr>
                                <w:b/>
                                <w:bCs/>
                                <w:iCs/>
                                <w:sz w:val="22"/>
                                <w:szCs w:val="22"/>
                              </w:rPr>
                            </w:pPr>
                            <w:r w:rsidRPr="00DE5058">
                              <w:rPr>
                                <w:b/>
                                <w:bCs/>
                                <w:iCs/>
                                <w:sz w:val="22"/>
                                <w:szCs w:val="22"/>
                              </w:rPr>
                              <w:t>Luke 11:1-13</w:t>
                            </w:r>
                          </w:p>
                          <w:p w14:paraId="53661C46" w14:textId="77777777" w:rsidR="00090560" w:rsidRPr="00DE5058" w:rsidRDefault="00090560" w:rsidP="00090560">
                            <w:pPr>
                              <w:pStyle w:val="NormalWeb"/>
                              <w:spacing w:before="0" w:beforeAutospacing="0" w:after="0" w:afterAutospacing="0"/>
                              <w:rPr>
                                <w:color w:val="000000"/>
                                <w:sz w:val="22"/>
                                <w:szCs w:val="22"/>
                              </w:rPr>
                            </w:pPr>
                          </w:p>
                          <w:p w14:paraId="0F578CCA" w14:textId="77777777" w:rsidR="00090560" w:rsidRPr="00DE5058" w:rsidRDefault="00090560" w:rsidP="00090560">
                            <w:pPr>
                              <w:spacing w:after="0" w:line="276" w:lineRule="auto"/>
                              <w:rPr>
                                <w:rFonts w:ascii="Times New Roman" w:eastAsia="Arial" w:hAnsi="Times New Roman"/>
                                <w:lang w:val="en"/>
                              </w:rPr>
                            </w:pPr>
                            <w:r w:rsidRPr="00DE5058">
                              <w:rPr>
                                <w:rFonts w:ascii="Times New Roman" w:eastAsia="Arial" w:hAnsi="Times New Roman"/>
                                <w:lang w:val="en"/>
                              </w:rPr>
                              <w:t xml:space="preserve">Once I went to a hospice facility to celebrate Last Rites for </w:t>
                            </w:r>
                            <w:proofErr w:type="gramStart"/>
                            <w:r w:rsidRPr="00DE5058">
                              <w:rPr>
                                <w:rFonts w:ascii="Times New Roman" w:eastAsia="Arial" w:hAnsi="Times New Roman"/>
                                <w:lang w:val="en"/>
                              </w:rPr>
                              <w:t>an elderly</w:t>
                            </w:r>
                            <w:proofErr w:type="gramEnd"/>
                            <w:r w:rsidRPr="00DE5058">
                              <w:rPr>
                                <w:rFonts w:ascii="Times New Roman" w:eastAsia="Arial" w:hAnsi="Times New Roman"/>
                                <w:lang w:val="en"/>
                              </w:rPr>
                              <w:t xml:space="preserve"> dying man. His family had told me that he had been uncommunicative for days. At the conclusion of the ritual, we began to recite the Our Father prayer. To everyone’s surprise, his lips moved, clearly mouthing the words to the Lord’s prayer. Stripped of most of his faculties, the man could still pray those precious God-given petitions. A lifetime of prayer had planted the words even deeper than his failing consciousness. </w:t>
                            </w:r>
                          </w:p>
                          <w:p w14:paraId="2CC0CF51" w14:textId="77777777" w:rsidR="00090560" w:rsidRPr="00DE5058" w:rsidRDefault="00090560" w:rsidP="00090560">
                            <w:pPr>
                              <w:spacing w:after="0" w:line="276" w:lineRule="auto"/>
                              <w:rPr>
                                <w:rFonts w:ascii="Times New Roman" w:eastAsia="Arial" w:hAnsi="Times New Roman"/>
                                <w:lang w:val="en"/>
                              </w:rPr>
                            </w:pPr>
                          </w:p>
                          <w:p w14:paraId="7BDE1729" w14:textId="77777777" w:rsidR="00090560" w:rsidRPr="00DE5058" w:rsidRDefault="00090560" w:rsidP="00090560">
                            <w:pPr>
                              <w:spacing w:after="0" w:line="276" w:lineRule="auto"/>
                              <w:rPr>
                                <w:rFonts w:ascii="Times New Roman" w:eastAsia="Arial" w:hAnsi="Times New Roman"/>
                                <w:lang w:val="en"/>
                              </w:rPr>
                            </w:pPr>
                            <w:r w:rsidRPr="00DE5058">
                              <w:rPr>
                                <w:rFonts w:ascii="Times New Roman" w:eastAsia="Arial" w:hAnsi="Times New Roman"/>
                                <w:lang w:val="en"/>
                              </w:rPr>
                              <w:t>Do we want the Lord’s prayer to be as deeply embedded in us? If we want to be people of hope, we should. Recall that our Lord immediately follows the prayer by saying:</w:t>
                            </w:r>
                            <w:r w:rsidRPr="00DE5058">
                              <w:rPr>
                                <w:rFonts w:ascii="Times New Roman" w:eastAsia="Arial" w:hAnsi="Times New Roman"/>
                                <w:b/>
                                <w:lang w:val="en"/>
                              </w:rPr>
                              <w:t xml:space="preserve"> “Ask, and it will be given to you; search, and you will find; knock, and the door will be opened to you” (Luke 11:9). </w:t>
                            </w:r>
                            <w:r w:rsidRPr="00DE5058">
                              <w:rPr>
                                <w:rFonts w:ascii="Times New Roman" w:eastAsia="Arial" w:hAnsi="Times New Roman"/>
                                <w:lang w:val="en"/>
                              </w:rPr>
                              <w:t xml:space="preserve">We only ask, search and knock because we hope that the request is not in vain. Everything we could possibly hope for is contained in the prayer. Praying the Our Father deepens our hope. </w:t>
                            </w:r>
                          </w:p>
                          <w:p w14:paraId="122B7DB4" w14:textId="77777777" w:rsidR="00090560" w:rsidRPr="00DE5058" w:rsidRDefault="00090560" w:rsidP="00090560">
                            <w:pPr>
                              <w:spacing w:after="0" w:line="276" w:lineRule="auto"/>
                              <w:rPr>
                                <w:rFonts w:ascii="Times New Roman" w:eastAsia="Arial" w:hAnsi="Times New Roman"/>
                                <w:lang w:val="en"/>
                              </w:rPr>
                            </w:pPr>
                          </w:p>
                          <w:p w14:paraId="298214F8" w14:textId="77777777" w:rsidR="00090560" w:rsidRPr="00DE5058" w:rsidRDefault="00090560" w:rsidP="00090560">
                            <w:pPr>
                              <w:spacing w:after="0" w:line="276" w:lineRule="auto"/>
                              <w:rPr>
                                <w:rFonts w:ascii="Times New Roman" w:eastAsia="Arial" w:hAnsi="Times New Roman"/>
                                <w:lang w:val="en"/>
                              </w:rPr>
                            </w:pPr>
                            <w:r w:rsidRPr="00DE5058">
                              <w:rPr>
                                <w:rFonts w:ascii="Times New Roman" w:eastAsia="Arial" w:hAnsi="Times New Roman"/>
                                <w:lang w:val="en"/>
                              </w:rPr>
                              <w:t xml:space="preserve">We should consciously pour all our hopes into the Lord’s prayer; we should allow it to be an expression of hope, not simply rote words. Then, over time, it builds up our hope in God. It sinks deep into our souls and bodies. How blessed we are when these words of hope are on our lips, even when everything else seems to fail.   </w:t>
                            </w:r>
                          </w:p>
                          <w:p w14:paraId="7E6B38DE" w14:textId="77777777" w:rsidR="00090560" w:rsidRPr="00DE5058" w:rsidRDefault="00090560" w:rsidP="00090560">
                            <w:pPr>
                              <w:spacing w:after="0"/>
                              <w:rPr>
                                <w:rFonts w:ascii="Times New Roman" w:hAnsi="Times New Roman"/>
                              </w:rPr>
                            </w:pPr>
                          </w:p>
                          <w:p w14:paraId="7271A77D" w14:textId="77777777" w:rsidR="00090560" w:rsidRPr="00DE5058" w:rsidRDefault="00090560" w:rsidP="00090560">
                            <w:pPr>
                              <w:spacing w:after="0"/>
                              <w:rPr>
                                <w:rFonts w:ascii="Times New Roman" w:hAnsi="Times New Roman"/>
                                <w:i/>
                                <w:iCs/>
                              </w:rPr>
                            </w:pPr>
                            <w:r w:rsidRPr="00DE5058">
                              <w:rPr>
                                <w:rFonts w:ascii="Times New Roman" w:hAnsi="Times New Roman"/>
                                <w:i/>
                                <w:iCs/>
                              </w:rPr>
                              <w:t>— Father John Muir</w:t>
                            </w:r>
                          </w:p>
                          <w:p w14:paraId="0D335695" w14:textId="77777777" w:rsidR="00090560" w:rsidRPr="00DE5058" w:rsidRDefault="00090560" w:rsidP="00090560">
                            <w:pPr>
                              <w:spacing w:after="0"/>
                              <w:rPr>
                                <w:rFonts w:ascii="Times New Roman" w:hAnsi="Times New Roman"/>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223E1050" w14:textId="77777777" w:rsidR="00090560" w:rsidRPr="00DE5058" w:rsidRDefault="00090560" w:rsidP="00090560">
                      <w:pPr>
                        <w:pStyle w:val="NormalWeb"/>
                        <w:spacing w:before="0" w:beforeAutospacing="0" w:after="0" w:afterAutospacing="0"/>
                        <w:rPr>
                          <w:b/>
                          <w:iCs/>
                          <w:sz w:val="22"/>
                          <w:szCs w:val="22"/>
                        </w:rPr>
                      </w:pPr>
                      <w:r w:rsidRPr="00DE5058">
                        <w:rPr>
                          <w:b/>
                          <w:iCs/>
                          <w:sz w:val="22"/>
                          <w:szCs w:val="22"/>
                        </w:rPr>
                        <w:t>July 27, 2025</w:t>
                      </w:r>
                    </w:p>
                    <w:p w14:paraId="4204A374" w14:textId="77777777" w:rsidR="00090560" w:rsidRPr="00DE5058" w:rsidRDefault="00090560" w:rsidP="00090560">
                      <w:pPr>
                        <w:pStyle w:val="NormalWeb"/>
                        <w:spacing w:before="0" w:beforeAutospacing="0" w:after="0" w:afterAutospacing="0"/>
                        <w:rPr>
                          <w:b/>
                          <w:bCs/>
                          <w:color w:val="000000"/>
                          <w:sz w:val="22"/>
                          <w:szCs w:val="22"/>
                        </w:rPr>
                      </w:pPr>
                      <w:r w:rsidRPr="00DE5058">
                        <w:rPr>
                          <w:b/>
                          <w:bCs/>
                          <w:color w:val="000000"/>
                          <w:sz w:val="22"/>
                          <w:szCs w:val="22"/>
                        </w:rPr>
                        <w:t>17</w:t>
                      </w:r>
                      <w:r w:rsidRPr="00DE5058">
                        <w:rPr>
                          <w:b/>
                          <w:bCs/>
                          <w:color w:val="000000"/>
                          <w:sz w:val="22"/>
                          <w:szCs w:val="22"/>
                          <w:vertAlign w:val="superscript"/>
                        </w:rPr>
                        <w:t>th</w:t>
                      </w:r>
                      <w:r w:rsidRPr="00DE5058">
                        <w:rPr>
                          <w:b/>
                          <w:bCs/>
                          <w:color w:val="000000"/>
                          <w:sz w:val="22"/>
                          <w:szCs w:val="22"/>
                        </w:rPr>
                        <w:t xml:space="preserve"> Sunday in Ordinary Time </w:t>
                      </w:r>
                    </w:p>
                    <w:p w14:paraId="46FF838A" w14:textId="77777777" w:rsidR="00090560" w:rsidRPr="00DE5058" w:rsidRDefault="00090560" w:rsidP="00090560">
                      <w:pPr>
                        <w:pStyle w:val="NormalWeb"/>
                        <w:spacing w:before="0" w:beforeAutospacing="0" w:after="0" w:afterAutospacing="0"/>
                        <w:rPr>
                          <w:b/>
                          <w:bCs/>
                          <w:iCs/>
                          <w:sz w:val="22"/>
                          <w:szCs w:val="22"/>
                        </w:rPr>
                      </w:pPr>
                      <w:r w:rsidRPr="00DE5058">
                        <w:rPr>
                          <w:b/>
                          <w:bCs/>
                          <w:iCs/>
                          <w:sz w:val="22"/>
                          <w:szCs w:val="22"/>
                        </w:rPr>
                        <w:t>Luke 11:1-13</w:t>
                      </w:r>
                    </w:p>
                    <w:p w14:paraId="53661C46" w14:textId="77777777" w:rsidR="00090560" w:rsidRPr="00DE5058" w:rsidRDefault="00090560" w:rsidP="00090560">
                      <w:pPr>
                        <w:pStyle w:val="NormalWeb"/>
                        <w:spacing w:before="0" w:beforeAutospacing="0" w:after="0" w:afterAutospacing="0"/>
                        <w:rPr>
                          <w:color w:val="000000"/>
                          <w:sz w:val="22"/>
                          <w:szCs w:val="22"/>
                        </w:rPr>
                      </w:pPr>
                    </w:p>
                    <w:p w14:paraId="0F578CCA" w14:textId="77777777" w:rsidR="00090560" w:rsidRPr="00DE5058" w:rsidRDefault="00090560" w:rsidP="00090560">
                      <w:pPr>
                        <w:spacing w:after="0" w:line="276" w:lineRule="auto"/>
                        <w:rPr>
                          <w:rFonts w:ascii="Times New Roman" w:eastAsia="Arial" w:hAnsi="Times New Roman"/>
                          <w:lang w:val="en"/>
                        </w:rPr>
                      </w:pPr>
                      <w:r w:rsidRPr="00DE5058">
                        <w:rPr>
                          <w:rFonts w:ascii="Times New Roman" w:eastAsia="Arial" w:hAnsi="Times New Roman"/>
                          <w:lang w:val="en"/>
                        </w:rPr>
                        <w:t xml:space="preserve">Once I went to a hospice facility to celebrate Last Rites for </w:t>
                      </w:r>
                      <w:proofErr w:type="gramStart"/>
                      <w:r w:rsidRPr="00DE5058">
                        <w:rPr>
                          <w:rFonts w:ascii="Times New Roman" w:eastAsia="Arial" w:hAnsi="Times New Roman"/>
                          <w:lang w:val="en"/>
                        </w:rPr>
                        <w:t>an elderly</w:t>
                      </w:r>
                      <w:proofErr w:type="gramEnd"/>
                      <w:r w:rsidRPr="00DE5058">
                        <w:rPr>
                          <w:rFonts w:ascii="Times New Roman" w:eastAsia="Arial" w:hAnsi="Times New Roman"/>
                          <w:lang w:val="en"/>
                        </w:rPr>
                        <w:t xml:space="preserve"> dying man. His family had told me that he had been uncommunicative for days. At the conclusion of the ritual, we began to recite the Our Father prayer. To everyone’s surprise, his lips moved, clearly mouthing the words to the Lord’s prayer. Stripped of most of his faculties, the man could still pray those precious God-given petitions. A lifetime of prayer had planted the words even deeper than his failing consciousness. </w:t>
                      </w:r>
                    </w:p>
                    <w:p w14:paraId="2CC0CF51" w14:textId="77777777" w:rsidR="00090560" w:rsidRPr="00DE5058" w:rsidRDefault="00090560" w:rsidP="00090560">
                      <w:pPr>
                        <w:spacing w:after="0" w:line="276" w:lineRule="auto"/>
                        <w:rPr>
                          <w:rFonts w:ascii="Times New Roman" w:eastAsia="Arial" w:hAnsi="Times New Roman"/>
                          <w:lang w:val="en"/>
                        </w:rPr>
                      </w:pPr>
                    </w:p>
                    <w:p w14:paraId="7BDE1729" w14:textId="77777777" w:rsidR="00090560" w:rsidRPr="00DE5058" w:rsidRDefault="00090560" w:rsidP="00090560">
                      <w:pPr>
                        <w:spacing w:after="0" w:line="276" w:lineRule="auto"/>
                        <w:rPr>
                          <w:rFonts w:ascii="Times New Roman" w:eastAsia="Arial" w:hAnsi="Times New Roman"/>
                          <w:lang w:val="en"/>
                        </w:rPr>
                      </w:pPr>
                      <w:r w:rsidRPr="00DE5058">
                        <w:rPr>
                          <w:rFonts w:ascii="Times New Roman" w:eastAsia="Arial" w:hAnsi="Times New Roman"/>
                          <w:lang w:val="en"/>
                        </w:rPr>
                        <w:t>Do we want the Lord’s prayer to be as deeply embedded in us? If we want to be people of hope, we should. Recall that our Lord immediately follows the prayer by saying:</w:t>
                      </w:r>
                      <w:r w:rsidRPr="00DE5058">
                        <w:rPr>
                          <w:rFonts w:ascii="Times New Roman" w:eastAsia="Arial" w:hAnsi="Times New Roman"/>
                          <w:b/>
                          <w:lang w:val="en"/>
                        </w:rPr>
                        <w:t xml:space="preserve"> “Ask, and it will be given to you; search, and you will find; knock, and the door will be opened to you” (Luke 11:9). </w:t>
                      </w:r>
                      <w:r w:rsidRPr="00DE5058">
                        <w:rPr>
                          <w:rFonts w:ascii="Times New Roman" w:eastAsia="Arial" w:hAnsi="Times New Roman"/>
                          <w:lang w:val="en"/>
                        </w:rPr>
                        <w:t xml:space="preserve">We only ask, search and knock because we hope that the request is not in vain. Everything we could possibly hope for is contained in the prayer. Praying the Our Father deepens our hope. </w:t>
                      </w:r>
                    </w:p>
                    <w:p w14:paraId="122B7DB4" w14:textId="77777777" w:rsidR="00090560" w:rsidRPr="00DE5058" w:rsidRDefault="00090560" w:rsidP="00090560">
                      <w:pPr>
                        <w:spacing w:after="0" w:line="276" w:lineRule="auto"/>
                        <w:rPr>
                          <w:rFonts w:ascii="Times New Roman" w:eastAsia="Arial" w:hAnsi="Times New Roman"/>
                          <w:lang w:val="en"/>
                        </w:rPr>
                      </w:pPr>
                    </w:p>
                    <w:p w14:paraId="298214F8" w14:textId="77777777" w:rsidR="00090560" w:rsidRPr="00DE5058" w:rsidRDefault="00090560" w:rsidP="00090560">
                      <w:pPr>
                        <w:spacing w:after="0" w:line="276" w:lineRule="auto"/>
                        <w:rPr>
                          <w:rFonts w:ascii="Times New Roman" w:eastAsia="Arial" w:hAnsi="Times New Roman"/>
                          <w:lang w:val="en"/>
                        </w:rPr>
                      </w:pPr>
                      <w:r w:rsidRPr="00DE5058">
                        <w:rPr>
                          <w:rFonts w:ascii="Times New Roman" w:eastAsia="Arial" w:hAnsi="Times New Roman"/>
                          <w:lang w:val="en"/>
                        </w:rPr>
                        <w:t xml:space="preserve">We should consciously pour all our hopes into the Lord’s prayer; we should allow it to be an expression of hope, not simply rote words. Then, over time, it builds up our hope in God. It sinks deep into our souls and bodies. How blessed we are when these words of hope are on our lips, even when everything else seems to fail.   </w:t>
                      </w:r>
                    </w:p>
                    <w:p w14:paraId="7E6B38DE" w14:textId="77777777" w:rsidR="00090560" w:rsidRPr="00DE5058" w:rsidRDefault="00090560" w:rsidP="00090560">
                      <w:pPr>
                        <w:spacing w:after="0"/>
                        <w:rPr>
                          <w:rFonts w:ascii="Times New Roman" w:hAnsi="Times New Roman"/>
                        </w:rPr>
                      </w:pPr>
                    </w:p>
                    <w:p w14:paraId="7271A77D" w14:textId="77777777" w:rsidR="00090560" w:rsidRPr="00DE5058" w:rsidRDefault="00090560" w:rsidP="00090560">
                      <w:pPr>
                        <w:spacing w:after="0"/>
                        <w:rPr>
                          <w:rFonts w:ascii="Times New Roman" w:hAnsi="Times New Roman"/>
                          <w:i/>
                          <w:iCs/>
                        </w:rPr>
                      </w:pPr>
                      <w:r w:rsidRPr="00DE5058">
                        <w:rPr>
                          <w:rFonts w:ascii="Times New Roman" w:hAnsi="Times New Roman"/>
                          <w:i/>
                          <w:iCs/>
                        </w:rPr>
                        <w:t>— Father John Muir</w:t>
                      </w:r>
                    </w:p>
                    <w:p w14:paraId="0D335695" w14:textId="77777777" w:rsidR="00090560" w:rsidRPr="00DE5058" w:rsidRDefault="00090560" w:rsidP="00090560">
                      <w:pPr>
                        <w:spacing w:after="0"/>
                        <w:rPr>
                          <w:rFonts w:ascii="Times New Roman" w:hAnsi="Times New Roman"/>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697F73A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523AC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w:t>
                            </w:r>
                            <w:r w:rsidR="0074201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D763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F4BF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1901F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2424A76" w:rsidR="00191577" w:rsidRPr="00950BFE" w:rsidRDefault="00EF4BF6"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697F73A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523AC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w:t>
                      </w:r>
                      <w:r w:rsidR="0074201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D763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F4BF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1901F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2424A76" w:rsidR="00191577" w:rsidRPr="00950BFE" w:rsidRDefault="00EF4BF6"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83367D9">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36B695F6" w14:textId="77777777" w:rsidR="00B1671C" w:rsidRDefault="002614E6" w:rsidP="00B1671C">
                            <w:pPr>
                              <w:spacing w:after="0"/>
                              <w:rPr>
                                <w:rFonts w:ascii="Times New Roman" w:hAnsi="Times New Roman"/>
                                <w:b/>
                                <w:bCs/>
                                <w:sz w:val="24"/>
                                <w:szCs w:val="24"/>
                              </w:rPr>
                            </w:pPr>
                            <w:r>
                              <w:rPr>
                                <w:rFonts w:ascii="Times New Roman" w:hAnsi="Times New Roman"/>
                                <w:b/>
                                <w:bCs/>
                                <w:i/>
                                <w:iCs/>
                                <w:sz w:val="24"/>
                                <w:szCs w:val="24"/>
                                <w:lang w:val="en"/>
                              </w:rPr>
                              <w:br/>
                            </w:r>
                            <w:r w:rsidR="00B1671C" w:rsidRPr="00CE0CEA">
                              <w:rPr>
                                <w:rFonts w:ascii="Times New Roman" w:hAnsi="Times New Roman"/>
                                <w:b/>
                                <w:bCs/>
                                <w:sz w:val="24"/>
                                <w:szCs w:val="24"/>
                              </w:rPr>
                              <w:t>St. Peter Julian Eymard</w:t>
                            </w:r>
                          </w:p>
                          <w:p w14:paraId="4640623E" w14:textId="4C2B66FF" w:rsidR="00B1671C" w:rsidRDefault="00B1671C" w:rsidP="00B1671C">
                            <w:pPr>
                              <w:spacing w:after="0"/>
                              <w:rPr>
                                <w:rFonts w:ascii="Times New Roman" w:hAnsi="Times New Roman"/>
                                <w:sz w:val="24"/>
                                <w:szCs w:val="24"/>
                              </w:rPr>
                            </w:pPr>
                            <w:r w:rsidRPr="00CE0CEA">
                              <w:rPr>
                                <w:rFonts w:ascii="Times New Roman" w:hAnsi="Times New Roman"/>
                                <w:sz w:val="24"/>
                                <w:szCs w:val="24"/>
                              </w:rPr>
                              <w:t>St. Peter Julian Eymard, known as "Apostle of the Eucharist,” founded the Society of the Blessed Sacrament and the Servants of the Blessed Sacrament. He promoted perpetual adoration, inspired those estranged from the Church to return, and worked to educate all about Christ.</w:t>
                            </w:r>
                          </w:p>
                          <w:p w14:paraId="728F71AC" w14:textId="2F05B0BA" w:rsidR="006918D4" w:rsidRPr="00BE4BE9" w:rsidRDefault="006918D4" w:rsidP="00B1671C">
                            <w:pPr>
                              <w:rPr>
                                <w:rFonts w:ascii="Times New Roman" w:hAnsi="Times New Roman"/>
                                <w:sz w:val="24"/>
                                <w:szCs w:val="24"/>
                              </w:rPr>
                            </w:pP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36B695F6" w14:textId="77777777" w:rsidR="00B1671C" w:rsidRDefault="002614E6" w:rsidP="00B1671C">
                      <w:pPr>
                        <w:spacing w:after="0"/>
                        <w:rPr>
                          <w:rFonts w:ascii="Times New Roman" w:hAnsi="Times New Roman"/>
                          <w:b/>
                          <w:bCs/>
                          <w:sz w:val="24"/>
                          <w:szCs w:val="24"/>
                        </w:rPr>
                      </w:pPr>
                      <w:r>
                        <w:rPr>
                          <w:rFonts w:ascii="Times New Roman" w:hAnsi="Times New Roman"/>
                          <w:b/>
                          <w:bCs/>
                          <w:i/>
                          <w:iCs/>
                          <w:sz w:val="24"/>
                          <w:szCs w:val="24"/>
                          <w:lang w:val="en"/>
                        </w:rPr>
                        <w:br/>
                      </w:r>
                      <w:r w:rsidR="00B1671C" w:rsidRPr="00CE0CEA">
                        <w:rPr>
                          <w:rFonts w:ascii="Times New Roman" w:hAnsi="Times New Roman"/>
                          <w:b/>
                          <w:bCs/>
                          <w:sz w:val="24"/>
                          <w:szCs w:val="24"/>
                        </w:rPr>
                        <w:t>St. Peter Julian Eymard</w:t>
                      </w:r>
                    </w:p>
                    <w:p w14:paraId="4640623E" w14:textId="4C2B66FF" w:rsidR="00B1671C" w:rsidRDefault="00B1671C" w:rsidP="00B1671C">
                      <w:pPr>
                        <w:spacing w:after="0"/>
                        <w:rPr>
                          <w:rFonts w:ascii="Times New Roman" w:hAnsi="Times New Roman"/>
                          <w:sz w:val="24"/>
                          <w:szCs w:val="24"/>
                        </w:rPr>
                      </w:pPr>
                      <w:r w:rsidRPr="00CE0CEA">
                        <w:rPr>
                          <w:rFonts w:ascii="Times New Roman" w:hAnsi="Times New Roman"/>
                          <w:sz w:val="24"/>
                          <w:szCs w:val="24"/>
                        </w:rPr>
                        <w:t>St. Peter Julian Eymard, known as "Apostle of the Eucharist,” founded the Society of the Blessed Sacrament and the Servants of the Blessed Sacrament. He promoted perpetual adoration, inspired those estranged from the Church to return, and worked to educate all about Christ.</w:t>
                      </w:r>
                    </w:p>
                    <w:p w14:paraId="728F71AC" w14:textId="2F05B0BA" w:rsidR="006918D4" w:rsidRPr="00BE4BE9" w:rsidRDefault="006918D4" w:rsidP="00B1671C">
                      <w:pPr>
                        <w:rPr>
                          <w:rFonts w:ascii="Times New Roman" w:hAnsi="Times New Roman"/>
                          <w:sz w:val="24"/>
                          <w:szCs w:val="24"/>
                        </w:rPr>
                      </w:pP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E6385EA"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ly </w:t>
                            </w:r>
                            <w:r w:rsidR="002C1A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D453FF" w:rsidRPr="00D453FF">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roofErr w:type="gramStart"/>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roofErr w:type="gramEnd"/>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E6385EA"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ly </w:t>
                      </w:r>
                      <w:r w:rsidR="002C1A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D453FF" w:rsidRPr="00D453FF">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roofErr w:type="gramStart"/>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roofErr w:type="gramEnd"/>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647C24A6" w:rsidR="0010390A" w:rsidRDefault="00C7641A">
      <w:r>
        <w:rPr>
          <w:noProof/>
        </w:rPr>
        <w:drawing>
          <wp:anchor distT="0" distB="0" distL="114300" distR="114300" simplePos="0" relativeHeight="251697152" behindDoc="1" locked="0" layoutInCell="1" allowOverlap="1" wp14:anchorId="4698ABDF" wp14:editId="7D1E08B1">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31B30298" w:rsidR="0010390A" w:rsidRDefault="00927930" w:rsidP="00B37A25">
      <w:pPr>
        <w:tabs>
          <w:tab w:val="left" w:pos="7335"/>
          <w:tab w:val="left" w:pos="15015"/>
          <w:tab w:val="left" w:pos="16950"/>
          <w:tab w:val="left" w:pos="17835"/>
        </w:tabs>
      </w:pPr>
      <w:r>
        <w:rPr>
          <w:noProof/>
        </w:rPr>
        <w:lastRenderedPageBreak/>
        <w:drawing>
          <wp:anchor distT="0" distB="0" distL="114300" distR="114300" simplePos="0" relativeHeight="252394496" behindDoc="1" locked="0" layoutInCell="1" allowOverlap="1" wp14:anchorId="3B773F1C" wp14:editId="50CC9D57">
            <wp:simplePos x="0" y="0"/>
            <wp:positionH relativeFrom="column">
              <wp:posOffset>6305550</wp:posOffset>
            </wp:positionH>
            <wp:positionV relativeFrom="paragraph">
              <wp:posOffset>-752475</wp:posOffset>
            </wp:positionV>
            <wp:extent cx="4572000" cy="7065820"/>
            <wp:effectExtent l="0" t="0" r="0" b="1905"/>
            <wp:wrapNone/>
            <wp:docPr id="146857750" name="Picture 31" descr="A coloring page of a cartoon of person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7750" name="Picture 31" descr="A coloring page of a cartoon of person and a pers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7065820"/>
                    </a:xfrm>
                    <a:prstGeom prst="rect">
                      <a:avLst/>
                    </a:prstGeom>
                  </pic:spPr>
                </pic:pic>
              </a:graphicData>
            </a:graphic>
            <wp14:sizeRelH relativeFrom="margin">
              <wp14:pctWidth>0</wp14:pctWidth>
            </wp14:sizeRelH>
            <wp14:sizeRelV relativeFrom="margin">
              <wp14:pctHeight>0</wp14:pctHeight>
            </wp14:sizeRelV>
          </wp:anchor>
        </w:drawing>
      </w:r>
      <w:r w:rsidR="00647974">
        <w:rPr>
          <w:noProof/>
        </w:rPr>
        <w:drawing>
          <wp:anchor distT="0" distB="0" distL="114300" distR="114300" simplePos="0" relativeHeight="252371968" behindDoc="1" locked="0" layoutInCell="1" allowOverlap="1" wp14:anchorId="37991394" wp14:editId="3894CD48">
            <wp:simplePos x="0" y="0"/>
            <wp:positionH relativeFrom="column">
              <wp:posOffset>-381000</wp:posOffset>
            </wp:positionH>
            <wp:positionV relativeFrom="paragraph">
              <wp:posOffset>-600075</wp:posOffset>
            </wp:positionV>
            <wp:extent cx="6400800" cy="3555028"/>
            <wp:effectExtent l="0" t="0" r="0" b="7620"/>
            <wp:wrapNone/>
            <wp:docPr id="1049718504" name="Picture 17" descr="A calendar with nam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18504" name="Picture 17" descr="A calendar with names and numbers&#10;&#10;AI-generated content may be incorrect."/>
                    <pic:cNvPicPr/>
                  </pic:nvPicPr>
                  <pic:blipFill rotWithShape="1">
                    <a:blip r:embed="rId13" cstate="print">
                      <a:extLst>
                        <a:ext uri="{28A0092B-C50C-407E-A947-70E740481C1C}">
                          <a14:useLocalDpi xmlns:a14="http://schemas.microsoft.com/office/drawing/2010/main" val="0"/>
                        </a:ext>
                      </a:extLst>
                    </a:blip>
                    <a:srcRect l="8255" t="6615" r="5042" b="31067"/>
                    <a:stretch>
                      <a:fillRect/>
                    </a:stretch>
                  </pic:blipFill>
                  <pic:spPr bwMode="auto">
                    <a:xfrm>
                      <a:off x="0" y="0"/>
                      <a:ext cx="6400800" cy="3555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622254A9">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09CEF88C" w14:textId="77777777" w:rsidR="00D70875" w:rsidRDefault="00D70875" w:rsidP="00D70875">
                            <w:pPr>
                              <w:rPr>
                                <w:b/>
                              </w:rPr>
                            </w:pPr>
                            <w:r>
                              <w:rPr>
                                <w:b/>
                              </w:rPr>
                              <w:t>Weddings</w:t>
                            </w:r>
                          </w:p>
                          <w:p w14:paraId="6421BC38" w14:textId="77777777" w:rsidR="00D70875" w:rsidRDefault="00D70875" w:rsidP="00D70875"/>
                          <w:p w14:paraId="7D3E945F" w14:textId="77777777" w:rsidR="00D70875" w:rsidRPr="00EC059C" w:rsidRDefault="00D70875" w:rsidP="00D70875">
                            <w:pPr>
                              <w:tabs>
                                <w:tab w:val="left" w:pos="720"/>
                                <w:tab w:val="left" w:pos="1440"/>
                                <w:tab w:val="right" w:pos="9340"/>
                              </w:tabs>
                              <w:rPr>
                                <w:b/>
                                <w:bCs/>
                                <w:color w:val="000000"/>
                                <w:u w:color="000000"/>
                              </w:rPr>
                            </w:pPr>
                            <w:r w:rsidRPr="00EC059C">
                              <w:rPr>
                                <w:b/>
                                <w:bCs/>
                                <w:color w:val="000000"/>
                                <w:u w:color="000000"/>
                              </w:rPr>
                              <w:t xml:space="preserve">Question: </w:t>
                            </w:r>
                          </w:p>
                          <w:p w14:paraId="64CEED28" w14:textId="77777777" w:rsidR="00D70875" w:rsidRPr="00EC059C" w:rsidRDefault="00D70875" w:rsidP="00D70875">
                            <w:pPr>
                              <w:tabs>
                                <w:tab w:val="left" w:pos="720"/>
                                <w:tab w:val="left" w:pos="1440"/>
                                <w:tab w:val="right" w:pos="9340"/>
                              </w:tabs>
                              <w:rPr>
                                <w:bCs/>
                                <w:color w:val="000000"/>
                                <w:u w:color="000000"/>
                              </w:rPr>
                            </w:pPr>
                            <w:r w:rsidRPr="00EC059C">
                              <w:rPr>
                                <w:bCs/>
                                <w:color w:val="000000"/>
                                <w:u w:color="000000"/>
                              </w:rPr>
                              <w:t>This time of year, I attend a lot of weddings. Why do Catholic weddings need to take place in a church?</w:t>
                            </w:r>
                          </w:p>
                          <w:p w14:paraId="716D000E" w14:textId="77777777" w:rsidR="00D70875" w:rsidRPr="00EC059C" w:rsidRDefault="00D70875" w:rsidP="00D70875">
                            <w:pPr>
                              <w:tabs>
                                <w:tab w:val="left" w:pos="720"/>
                                <w:tab w:val="left" w:pos="1440"/>
                                <w:tab w:val="right" w:pos="9340"/>
                              </w:tabs>
                              <w:rPr>
                                <w:b/>
                                <w:bCs/>
                                <w:color w:val="000000"/>
                                <w:u w:color="000000"/>
                              </w:rPr>
                            </w:pPr>
                          </w:p>
                          <w:p w14:paraId="7DA801D5" w14:textId="77777777" w:rsidR="00D70875" w:rsidRPr="00EC059C" w:rsidRDefault="00D70875" w:rsidP="00D70875">
                            <w:pPr>
                              <w:tabs>
                                <w:tab w:val="left" w:pos="720"/>
                                <w:tab w:val="left" w:pos="1440"/>
                                <w:tab w:val="right" w:pos="9340"/>
                              </w:tabs>
                              <w:rPr>
                                <w:b/>
                                <w:bCs/>
                                <w:color w:val="000000"/>
                                <w:u w:color="000000"/>
                              </w:rPr>
                            </w:pPr>
                            <w:r w:rsidRPr="00EC059C">
                              <w:rPr>
                                <w:b/>
                                <w:bCs/>
                                <w:color w:val="000000"/>
                                <w:u w:color="000000"/>
                              </w:rPr>
                              <w:t xml:space="preserve">Answer: </w:t>
                            </w:r>
                          </w:p>
                          <w:p w14:paraId="315B462F" w14:textId="77777777" w:rsidR="00D70875" w:rsidRPr="00EC059C" w:rsidRDefault="00D70875" w:rsidP="00D70875">
                            <w:pPr>
                              <w:tabs>
                                <w:tab w:val="left" w:pos="720"/>
                                <w:tab w:val="left" w:pos="1440"/>
                                <w:tab w:val="right" w:pos="9340"/>
                              </w:tabs>
                              <w:rPr>
                                <w:color w:val="000000"/>
                                <w:u w:color="000000"/>
                              </w:rPr>
                            </w:pPr>
                            <w:r w:rsidRPr="00EC059C">
                              <w:rPr>
                                <w:color w:val="000000"/>
                                <w:u w:color="000000"/>
                              </w:rPr>
                              <w:t xml:space="preserve">Technically, there is a clause in Church law that could allow for weddings to take place outside of a church, in a suitable space under special circumstances, but it requires the rare permission of the bishop. But the meaning of marriage goes very, very deep, and the Church has a vested interest in protecting that meaning. As Catholics, we don’t see a wedding as an event that needs a pleasing backdrop. </w:t>
                            </w:r>
                          </w:p>
                          <w:p w14:paraId="15A05204" w14:textId="77777777" w:rsidR="00D70875" w:rsidRPr="00EC059C" w:rsidRDefault="00D70875" w:rsidP="00D70875">
                            <w:pPr>
                              <w:tabs>
                                <w:tab w:val="left" w:pos="720"/>
                                <w:tab w:val="left" w:pos="1440"/>
                                <w:tab w:val="right" w:pos="9340"/>
                              </w:tabs>
                              <w:rPr>
                                <w:color w:val="000000"/>
                                <w:u w:color="000000"/>
                              </w:rPr>
                            </w:pPr>
                          </w:p>
                          <w:p w14:paraId="42772E3B" w14:textId="77777777" w:rsidR="00D70875" w:rsidRPr="00EC059C" w:rsidRDefault="00D70875" w:rsidP="00D70875">
                            <w:pPr>
                              <w:tabs>
                                <w:tab w:val="left" w:pos="720"/>
                                <w:tab w:val="left" w:pos="1440"/>
                                <w:tab w:val="right" w:pos="9340"/>
                              </w:tabs>
                              <w:rPr>
                                <w:b/>
                                <w:bCs/>
                                <w:color w:val="000000"/>
                                <w:u w:color="000000"/>
                              </w:rPr>
                            </w:pPr>
                            <w:r w:rsidRPr="00EC059C">
                              <w:rPr>
                                <w:color w:val="000000"/>
                                <w:u w:color="000000"/>
                              </w:rPr>
                              <w:t>Marriage is a sacrament, both an occasion of joyful promise and symbolic solemnity. It is a spiritual event. The loving bond of marriage symbolizes the mys</w:t>
                            </w:r>
                            <w:r>
                              <w:rPr>
                                <w:color w:val="000000"/>
                                <w:u w:color="000000"/>
                              </w:rPr>
                              <w:t>tical union between Christ and h</w:t>
                            </w:r>
                            <w:r w:rsidRPr="00EC059C">
                              <w:rPr>
                                <w:color w:val="000000"/>
                                <w:u w:color="000000"/>
                              </w:rPr>
                              <w:t>is Church. The man and woman profess lifelong vows of fidelity, and they receive supernatural grace from God to keep their promises. Receiving the sacrament of Marriage in a church has broader symbolic meaning for the couple as well. Marriage isn’t simply two people in isolation from the world around them. Marriage is the joining of families and the beginning of a new, holy mission in the life of the couple. Weddings are sacred occasions, and it’s fitting that they occur in sacred spaces.</w:t>
                            </w:r>
                          </w:p>
                          <w:p w14:paraId="713571E9" w14:textId="77777777" w:rsidR="00D70875" w:rsidRDefault="00D70875" w:rsidP="00D70875">
                            <w:pPr>
                              <w:widowControl w:val="0"/>
                              <w:autoSpaceDE w:val="0"/>
                              <w:autoSpaceDN w:val="0"/>
                              <w:adjustRightInd w:val="0"/>
                              <w:rPr>
                                <w:rFonts w:ascii="TimesNewRomanPSMT" w:hAnsi="TimesNewRomanPSMT" w:cs="TimesNewRomanPSMT"/>
                                <w:szCs w:val="24"/>
                              </w:rPr>
                            </w:pPr>
                          </w:p>
                          <w:p w14:paraId="1B488637" w14:textId="70F02214" w:rsidR="000E2436" w:rsidRPr="00053754" w:rsidRDefault="000E2436" w:rsidP="003F5140">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09CEF88C" w14:textId="77777777" w:rsidR="00D70875" w:rsidRDefault="00D70875" w:rsidP="00D70875">
                      <w:pPr>
                        <w:rPr>
                          <w:b/>
                        </w:rPr>
                      </w:pPr>
                      <w:r>
                        <w:rPr>
                          <w:b/>
                        </w:rPr>
                        <w:t>Weddings</w:t>
                      </w:r>
                    </w:p>
                    <w:p w14:paraId="6421BC38" w14:textId="77777777" w:rsidR="00D70875" w:rsidRDefault="00D70875" w:rsidP="00D70875"/>
                    <w:p w14:paraId="7D3E945F" w14:textId="77777777" w:rsidR="00D70875" w:rsidRPr="00EC059C" w:rsidRDefault="00D70875" w:rsidP="00D70875">
                      <w:pPr>
                        <w:tabs>
                          <w:tab w:val="left" w:pos="720"/>
                          <w:tab w:val="left" w:pos="1440"/>
                          <w:tab w:val="right" w:pos="9340"/>
                        </w:tabs>
                        <w:rPr>
                          <w:b/>
                          <w:bCs/>
                          <w:color w:val="000000"/>
                          <w:u w:color="000000"/>
                        </w:rPr>
                      </w:pPr>
                      <w:r w:rsidRPr="00EC059C">
                        <w:rPr>
                          <w:b/>
                          <w:bCs/>
                          <w:color w:val="000000"/>
                          <w:u w:color="000000"/>
                        </w:rPr>
                        <w:t xml:space="preserve">Question: </w:t>
                      </w:r>
                    </w:p>
                    <w:p w14:paraId="64CEED28" w14:textId="77777777" w:rsidR="00D70875" w:rsidRPr="00EC059C" w:rsidRDefault="00D70875" w:rsidP="00D70875">
                      <w:pPr>
                        <w:tabs>
                          <w:tab w:val="left" w:pos="720"/>
                          <w:tab w:val="left" w:pos="1440"/>
                          <w:tab w:val="right" w:pos="9340"/>
                        </w:tabs>
                        <w:rPr>
                          <w:bCs/>
                          <w:color w:val="000000"/>
                          <w:u w:color="000000"/>
                        </w:rPr>
                      </w:pPr>
                      <w:r w:rsidRPr="00EC059C">
                        <w:rPr>
                          <w:bCs/>
                          <w:color w:val="000000"/>
                          <w:u w:color="000000"/>
                        </w:rPr>
                        <w:t>This time of year, I attend a lot of weddings. Why do Catholic weddings need to take place in a church?</w:t>
                      </w:r>
                    </w:p>
                    <w:p w14:paraId="716D000E" w14:textId="77777777" w:rsidR="00D70875" w:rsidRPr="00EC059C" w:rsidRDefault="00D70875" w:rsidP="00D70875">
                      <w:pPr>
                        <w:tabs>
                          <w:tab w:val="left" w:pos="720"/>
                          <w:tab w:val="left" w:pos="1440"/>
                          <w:tab w:val="right" w:pos="9340"/>
                        </w:tabs>
                        <w:rPr>
                          <w:b/>
                          <w:bCs/>
                          <w:color w:val="000000"/>
                          <w:u w:color="000000"/>
                        </w:rPr>
                      </w:pPr>
                    </w:p>
                    <w:p w14:paraId="7DA801D5" w14:textId="77777777" w:rsidR="00D70875" w:rsidRPr="00EC059C" w:rsidRDefault="00D70875" w:rsidP="00D70875">
                      <w:pPr>
                        <w:tabs>
                          <w:tab w:val="left" w:pos="720"/>
                          <w:tab w:val="left" w:pos="1440"/>
                          <w:tab w:val="right" w:pos="9340"/>
                        </w:tabs>
                        <w:rPr>
                          <w:b/>
                          <w:bCs/>
                          <w:color w:val="000000"/>
                          <w:u w:color="000000"/>
                        </w:rPr>
                      </w:pPr>
                      <w:r w:rsidRPr="00EC059C">
                        <w:rPr>
                          <w:b/>
                          <w:bCs/>
                          <w:color w:val="000000"/>
                          <w:u w:color="000000"/>
                        </w:rPr>
                        <w:t xml:space="preserve">Answer: </w:t>
                      </w:r>
                    </w:p>
                    <w:p w14:paraId="315B462F" w14:textId="77777777" w:rsidR="00D70875" w:rsidRPr="00EC059C" w:rsidRDefault="00D70875" w:rsidP="00D70875">
                      <w:pPr>
                        <w:tabs>
                          <w:tab w:val="left" w:pos="720"/>
                          <w:tab w:val="left" w:pos="1440"/>
                          <w:tab w:val="right" w:pos="9340"/>
                        </w:tabs>
                        <w:rPr>
                          <w:color w:val="000000"/>
                          <w:u w:color="000000"/>
                        </w:rPr>
                      </w:pPr>
                      <w:r w:rsidRPr="00EC059C">
                        <w:rPr>
                          <w:color w:val="000000"/>
                          <w:u w:color="000000"/>
                        </w:rPr>
                        <w:t xml:space="preserve">Technically, there is a clause in Church law that could allow for weddings to take place outside of a church, in a suitable space under special circumstances, but it requires the rare permission of the bishop. But the meaning of marriage goes very, very deep, and the Church has a vested interest in protecting that meaning. As Catholics, we don’t see a wedding as an event that needs a pleasing backdrop. </w:t>
                      </w:r>
                    </w:p>
                    <w:p w14:paraId="15A05204" w14:textId="77777777" w:rsidR="00D70875" w:rsidRPr="00EC059C" w:rsidRDefault="00D70875" w:rsidP="00D70875">
                      <w:pPr>
                        <w:tabs>
                          <w:tab w:val="left" w:pos="720"/>
                          <w:tab w:val="left" w:pos="1440"/>
                          <w:tab w:val="right" w:pos="9340"/>
                        </w:tabs>
                        <w:rPr>
                          <w:color w:val="000000"/>
                          <w:u w:color="000000"/>
                        </w:rPr>
                      </w:pPr>
                    </w:p>
                    <w:p w14:paraId="42772E3B" w14:textId="77777777" w:rsidR="00D70875" w:rsidRPr="00EC059C" w:rsidRDefault="00D70875" w:rsidP="00D70875">
                      <w:pPr>
                        <w:tabs>
                          <w:tab w:val="left" w:pos="720"/>
                          <w:tab w:val="left" w:pos="1440"/>
                          <w:tab w:val="right" w:pos="9340"/>
                        </w:tabs>
                        <w:rPr>
                          <w:b/>
                          <w:bCs/>
                          <w:color w:val="000000"/>
                          <w:u w:color="000000"/>
                        </w:rPr>
                      </w:pPr>
                      <w:r w:rsidRPr="00EC059C">
                        <w:rPr>
                          <w:color w:val="000000"/>
                          <w:u w:color="000000"/>
                        </w:rPr>
                        <w:t>Marriage is a sacrament, both an occasion of joyful promise and symbolic solemnity. It is a spiritual event. The loving bond of marriage symbolizes the mys</w:t>
                      </w:r>
                      <w:r>
                        <w:rPr>
                          <w:color w:val="000000"/>
                          <w:u w:color="000000"/>
                        </w:rPr>
                        <w:t>tical union between Christ and h</w:t>
                      </w:r>
                      <w:r w:rsidRPr="00EC059C">
                        <w:rPr>
                          <w:color w:val="000000"/>
                          <w:u w:color="000000"/>
                        </w:rPr>
                        <w:t>is Church. The man and woman profess lifelong vows of fidelity, and they receive supernatural grace from God to keep their promises. Receiving the sacrament of Marriage in a church has broader symbolic meaning for the couple as well. Marriage isn’t simply two people in isolation from the world around them. Marriage is the joining of families and the beginning of a new, holy mission in the life of the couple. Weddings are sacred occasions, and it’s fitting that they occur in sacred spaces.</w:t>
                      </w:r>
                    </w:p>
                    <w:p w14:paraId="713571E9" w14:textId="77777777" w:rsidR="00D70875" w:rsidRDefault="00D70875" w:rsidP="00D70875">
                      <w:pPr>
                        <w:widowControl w:val="0"/>
                        <w:autoSpaceDE w:val="0"/>
                        <w:autoSpaceDN w:val="0"/>
                        <w:adjustRightInd w:val="0"/>
                        <w:rPr>
                          <w:rFonts w:ascii="TimesNewRomanPSMT" w:hAnsi="TimesNewRomanPSMT" w:cs="TimesNewRomanPSMT"/>
                          <w:szCs w:val="24"/>
                        </w:rPr>
                      </w:pPr>
                    </w:p>
                    <w:p w14:paraId="1B488637" w14:textId="70F02214" w:rsidR="000E2436" w:rsidRPr="00053754" w:rsidRDefault="000E2436" w:rsidP="003F5140">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59BDE15"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20208052" w:rsidR="00415039" w:rsidRPr="00415039" w:rsidRDefault="001811D1" w:rsidP="00576B9C">
      <w:pPr>
        <w:tabs>
          <w:tab w:val="left" w:pos="15765"/>
          <w:tab w:val="left" w:pos="16815"/>
        </w:tabs>
      </w:pPr>
      <w:r>
        <w:tab/>
      </w:r>
      <w:r w:rsidR="00576B9C">
        <w:tab/>
      </w:r>
    </w:p>
    <w:p w14:paraId="112B8942" w14:textId="34698362" w:rsidR="00415039" w:rsidRPr="00415039" w:rsidRDefault="006C4D5A" w:rsidP="006D3298">
      <w:pPr>
        <w:tabs>
          <w:tab w:val="left" w:pos="13110"/>
          <w:tab w:val="left" w:pos="16020"/>
          <w:tab w:val="left" w:pos="18510"/>
        </w:tabs>
      </w:pPr>
      <w:r>
        <w:tab/>
      </w:r>
      <w:r w:rsidR="00DD5315">
        <w:tab/>
      </w:r>
      <w:r w:rsidR="006D3298">
        <w:tab/>
      </w:r>
    </w:p>
    <w:p w14:paraId="22CBA2EB" w14:textId="16D85A2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707CAA0F" w:rsidR="00415039" w:rsidRPr="00415039" w:rsidRDefault="00D825FE" w:rsidP="001811D1">
      <w:pPr>
        <w:tabs>
          <w:tab w:val="left" w:pos="15030"/>
          <w:tab w:val="left" w:pos="16230"/>
          <w:tab w:val="left" w:pos="17175"/>
        </w:tabs>
      </w:pPr>
      <w:r>
        <w:tab/>
      </w:r>
      <w:r w:rsidR="004E2A87">
        <w:tab/>
      </w:r>
      <w:r w:rsidR="001811D1">
        <w:tab/>
      </w:r>
    </w:p>
    <w:p w14:paraId="5D5176A4" w14:textId="2F5C1903" w:rsidR="00415039" w:rsidRPr="00415039" w:rsidRDefault="004770CD" w:rsidP="001811D1">
      <w:pPr>
        <w:tabs>
          <w:tab w:val="left" w:pos="14130"/>
          <w:tab w:val="left" w:pos="15030"/>
          <w:tab w:val="left" w:pos="16230"/>
        </w:tabs>
      </w:pPr>
      <w:r>
        <w:tab/>
      </w:r>
      <w:r w:rsidR="001E1063">
        <w:tab/>
      </w:r>
      <w:r w:rsidR="001811D1">
        <w:tab/>
      </w:r>
    </w:p>
    <w:p w14:paraId="185A2DFC" w14:textId="584B355C"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584AF27F" w:rsidR="00415039" w:rsidRPr="00415039" w:rsidRDefault="00CB0700" w:rsidP="00A341ED">
      <w:pPr>
        <w:tabs>
          <w:tab w:val="left" w:pos="6285"/>
          <w:tab w:val="left" w:pos="14235"/>
          <w:tab w:val="left" w:pos="14970"/>
          <w:tab w:val="left" w:pos="16230"/>
        </w:tabs>
      </w:pPr>
      <w:r>
        <w:rPr>
          <w:noProof/>
        </w:rPr>
        <w:drawing>
          <wp:anchor distT="0" distB="0" distL="114300" distR="114300" simplePos="0" relativeHeight="252393472" behindDoc="1" locked="0" layoutInCell="1" allowOverlap="1" wp14:anchorId="6EAFD119" wp14:editId="03F1159A">
            <wp:simplePos x="0" y="0"/>
            <wp:positionH relativeFrom="column">
              <wp:posOffset>3566160</wp:posOffset>
            </wp:positionH>
            <wp:positionV relativeFrom="paragraph">
              <wp:posOffset>695960</wp:posOffset>
            </wp:positionV>
            <wp:extent cx="2377440" cy="2377440"/>
            <wp:effectExtent l="0" t="0" r="3810" b="3810"/>
            <wp:wrapNone/>
            <wp:docPr id="1220693643" name="Picture 30" descr="A blue and white woo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93643" name="Picture 30" descr="A blue and white wood with whit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margin">
              <wp14:pctWidth>0</wp14:pctWidth>
            </wp14:sizeRelH>
            <wp14:sizeRelV relativeFrom="margin">
              <wp14:pctHeight>0</wp14:pctHeight>
            </wp14:sizeRelV>
          </wp:anchor>
        </w:drawing>
      </w:r>
      <w:r w:rsidR="00721CBA">
        <w:rPr>
          <w:noProof/>
        </w:rPr>
        <w:drawing>
          <wp:anchor distT="0" distB="0" distL="114300" distR="114300" simplePos="0" relativeHeight="252392448" behindDoc="1" locked="0" layoutInCell="1" allowOverlap="1" wp14:anchorId="2E1538EB" wp14:editId="3B8DAA98">
            <wp:simplePos x="0" y="0"/>
            <wp:positionH relativeFrom="column">
              <wp:posOffset>-361950</wp:posOffset>
            </wp:positionH>
            <wp:positionV relativeFrom="paragraph">
              <wp:posOffset>734060</wp:posOffset>
            </wp:positionV>
            <wp:extent cx="3686175" cy="2276475"/>
            <wp:effectExtent l="0" t="0" r="9525" b="9525"/>
            <wp:wrapNone/>
            <wp:docPr id="1132286208" name="Picture 29" descr="A black and whit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86208" name="Picture 29" descr="A black and white document with text&#10;&#10;AI-generated content may be incorrect."/>
                    <pic:cNvPicPr/>
                  </pic:nvPicPr>
                  <pic:blipFill rotWithShape="1">
                    <a:blip r:embed="rId15" cstate="print">
                      <a:extLst>
                        <a:ext uri="{28A0092B-C50C-407E-A947-70E740481C1C}">
                          <a14:useLocalDpi xmlns:a14="http://schemas.microsoft.com/office/drawing/2010/main" val="0"/>
                        </a:ext>
                      </a:extLst>
                    </a:blip>
                    <a:srcRect l="9736" t="22338" r="32301" b="50000"/>
                    <a:stretch>
                      <a:fillRect/>
                    </a:stretch>
                  </pic:blipFill>
                  <pic:spPr bwMode="auto">
                    <a:xfrm>
                      <a:off x="0" y="0"/>
                      <a:ext cx="3686175"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8B0">
        <w:rPr>
          <w:noProof/>
        </w:rPr>
        <w:drawing>
          <wp:anchor distT="0" distB="0" distL="114300" distR="114300" simplePos="0" relativeHeight="252391424" behindDoc="1" locked="0" layoutInCell="1" allowOverlap="1" wp14:anchorId="1B5B14E0" wp14:editId="13E1E522">
            <wp:simplePos x="0" y="0"/>
            <wp:positionH relativeFrom="column">
              <wp:posOffset>6810375</wp:posOffset>
            </wp:positionH>
            <wp:positionV relativeFrom="paragraph">
              <wp:posOffset>3972560</wp:posOffset>
            </wp:positionV>
            <wp:extent cx="4389120" cy="1633357"/>
            <wp:effectExtent l="0" t="0" r="0" b="5080"/>
            <wp:wrapNone/>
            <wp:docPr id="975123503" name="Picture 28" descr="A black and whit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23503" name="Picture 28" descr="A black and white document with text&#10;&#10;AI-generated content may be incorrect."/>
                    <pic:cNvPicPr/>
                  </pic:nvPicPr>
                  <pic:blipFill rotWithShape="1">
                    <a:blip r:embed="rId16" cstate="print">
                      <a:extLst>
                        <a:ext uri="{28A0092B-C50C-407E-A947-70E740481C1C}">
                          <a14:useLocalDpi xmlns:a14="http://schemas.microsoft.com/office/drawing/2010/main" val="0"/>
                        </a:ext>
                      </a:extLst>
                    </a:blip>
                    <a:srcRect l="8537" t="68750" r="12980" b="8680"/>
                    <a:stretch>
                      <a:fillRect/>
                    </a:stretch>
                  </pic:blipFill>
                  <pic:spPr bwMode="auto">
                    <a:xfrm>
                      <a:off x="0" y="0"/>
                      <a:ext cx="4389120" cy="16333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07F97E41">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30A5"/>
    <w:rsid w:val="000136FD"/>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0560"/>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7EF9"/>
    <w:rsid w:val="000E010F"/>
    <w:rsid w:val="000E1560"/>
    <w:rsid w:val="000E2436"/>
    <w:rsid w:val="000E283C"/>
    <w:rsid w:val="000E62A4"/>
    <w:rsid w:val="000E6C5E"/>
    <w:rsid w:val="000F0713"/>
    <w:rsid w:val="000F0AD7"/>
    <w:rsid w:val="000F0B30"/>
    <w:rsid w:val="000F26EC"/>
    <w:rsid w:val="000F347E"/>
    <w:rsid w:val="000F4C05"/>
    <w:rsid w:val="000F53F3"/>
    <w:rsid w:val="000F5581"/>
    <w:rsid w:val="000F5FD5"/>
    <w:rsid w:val="000F642C"/>
    <w:rsid w:val="000F7D20"/>
    <w:rsid w:val="0010009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AA4"/>
    <w:rsid w:val="001E3ADD"/>
    <w:rsid w:val="001F112D"/>
    <w:rsid w:val="001F2963"/>
    <w:rsid w:val="001F4A93"/>
    <w:rsid w:val="001F4D2F"/>
    <w:rsid w:val="001F5A9A"/>
    <w:rsid w:val="001F71F9"/>
    <w:rsid w:val="00201AB7"/>
    <w:rsid w:val="00204E93"/>
    <w:rsid w:val="002057D4"/>
    <w:rsid w:val="0020618F"/>
    <w:rsid w:val="002065FC"/>
    <w:rsid w:val="0021370F"/>
    <w:rsid w:val="00214134"/>
    <w:rsid w:val="002154B2"/>
    <w:rsid w:val="00217034"/>
    <w:rsid w:val="00217070"/>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A05D3"/>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6BF6"/>
    <w:rsid w:val="002C7427"/>
    <w:rsid w:val="002D0307"/>
    <w:rsid w:val="002D15BE"/>
    <w:rsid w:val="002D1E24"/>
    <w:rsid w:val="002D43A9"/>
    <w:rsid w:val="002D517F"/>
    <w:rsid w:val="002D5904"/>
    <w:rsid w:val="002D6613"/>
    <w:rsid w:val="002D77C5"/>
    <w:rsid w:val="002E3320"/>
    <w:rsid w:val="002E5519"/>
    <w:rsid w:val="002E5A4B"/>
    <w:rsid w:val="002E5D4E"/>
    <w:rsid w:val="002E6B4B"/>
    <w:rsid w:val="002E7855"/>
    <w:rsid w:val="002F05E4"/>
    <w:rsid w:val="002F522C"/>
    <w:rsid w:val="002F56DF"/>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1F40"/>
    <w:rsid w:val="003236BA"/>
    <w:rsid w:val="00323F96"/>
    <w:rsid w:val="0032590F"/>
    <w:rsid w:val="0033118F"/>
    <w:rsid w:val="003312A0"/>
    <w:rsid w:val="00331FFF"/>
    <w:rsid w:val="00341722"/>
    <w:rsid w:val="003435EE"/>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6332"/>
    <w:rsid w:val="0045758B"/>
    <w:rsid w:val="00460BBC"/>
    <w:rsid w:val="0046125A"/>
    <w:rsid w:val="0046131C"/>
    <w:rsid w:val="00462253"/>
    <w:rsid w:val="00462375"/>
    <w:rsid w:val="00463E0A"/>
    <w:rsid w:val="00465E9B"/>
    <w:rsid w:val="004701DB"/>
    <w:rsid w:val="004707F3"/>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1113"/>
    <w:rsid w:val="005A2836"/>
    <w:rsid w:val="005A3CA6"/>
    <w:rsid w:val="005A48EF"/>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2A5E"/>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6BDA"/>
    <w:rsid w:val="00827E52"/>
    <w:rsid w:val="00830D94"/>
    <w:rsid w:val="008321D5"/>
    <w:rsid w:val="008338E6"/>
    <w:rsid w:val="00833963"/>
    <w:rsid w:val="00834031"/>
    <w:rsid w:val="0083413F"/>
    <w:rsid w:val="00834B53"/>
    <w:rsid w:val="0083729E"/>
    <w:rsid w:val="00841C4A"/>
    <w:rsid w:val="00841D21"/>
    <w:rsid w:val="00842D9E"/>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27930"/>
    <w:rsid w:val="00927B31"/>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6A2B"/>
    <w:rsid w:val="00AB6F27"/>
    <w:rsid w:val="00AC2063"/>
    <w:rsid w:val="00AC45BF"/>
    <w:rsid w:val="00AD1AEF"/>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7B33"/>
    <w:rsid w:val="00B52096"/>
    <w:rsid w:val="00B53C1F"/>
    <w:rsid w:val="00B541E9"/>
    <w:rsid w:val="00B54C9A"/>
    <w:rsid w:val="00B56596"/>
    <w:rsid w:val="00B57A7B"/>
    <w:rsid w:val="00B63855"/>
    <w:rsid w:val="00B63BFE"/>
    <w:rsid w:val="00B64C63"/>
    <w:rsid w:val="00B717D0"/>
    <w:rsid w:val="00B7205D"/>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4F59"/>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4AF6"/>
    <w:rsid w:val="00C354DD"/>
    <w:rsid w:val="00C36A73"/>
    <w:rsid w:val="00C41DE9"/>
    <w:rsid w:val="00C44F2E"/>
    <w:rsid w:val="00C46874"/>
    <w:rsid w:val="00C46BD6"/>
    <w:rsid w:val="00C47D8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876"/>
    <w:rsid w:val="00CC318B"/>
    <w:rsid w:val="00CC32D2"/>
    <w:rsid w:val="00CC3332"/>
    <w:rsid w:val="00CC4467"/>
    <w:rsid w:val="00CC58BA"/>
    <w:rsid w:val="00CC6988"/>
    <w:rsid w:val="00CD0D36"/>
    <w:rsid w:val="00CD1E34"/>
    <w:rsid w:val="00CD4380"/>
    <w:rsid w:val="00CD49FD"/>
    <w:rsid w:val="00CD4C65"/>
    <w:rsid w:val="00CE0E6A"/>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29B5"/>
    <w:rsid w:val="00D5354A"/>
    <w:rsid w:val="00D538D8"/>
    <w:rsid w:val="00D544D4"/>
    <w:rsid w:val="00D55822"/>
    <w:rsid w:val="00D606B3"/>
    <w:rsid w:val="00D606C0"/>
    <w:rsid w:val="00D606C9"/>
    <w:rsid w:val="00D60E9E"/>
    <w:rsid w:val="00D65F99"/>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5FE"/>
    <w:rsid w:val="00D82A0C"/>
    <w:rsid w:val="00D82F55"/>
    <w:rsid w:val="00D8306D"/>
    <w:rsid w:val="00D84BE8"/>
    <w:rsid w:val="00D85CDC"/>
    <w:rsid w:val="00D87641"/>
    <w:rsid w:val="00D921DE"/>
    <w:rsid w:val="00D92E33"/>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301D3"/>
    <w:rsid w:val="00F3038F"/>
    <w:rsid w:val="00F327B5"/>
    <w:rsid w:val="00F33287"/>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15</cp:revision>
  <cp:lastPrinted>2025-07-08T15:26:00Z</cp:lastPrinted>
  <dcterms:created xsi:type="dcterms:W3CDTF">2025-07-09T14:18:00Z</dcterms:created>
  <dcterms:modified xsi:type="dcterms:W3CDTF">2025-07-09T16:08:00Z</dcterms:modified>
</cp:coreProperties>
</file>