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15CBECC" w:rsidR="00F93CB0" w:rsidRDefault="008C6C22" w:rsidP="00D921DE">
      <w:pPr>
        <w:tabs>
          <w:tab w:val="left" w:pos="8385"/>
          <w:tab w:val="left" w:pos="9360"/>
          <w:tab w:val="left" w:pos="10080"/>
          <w:tab w:val="center" w:pos="10800"/>
        </w:tabs>
      </w:pPr>
      <w:r>
        <w:rPr>
          <w:noProof/>
        </w:rPr>
        <w:drawing>
          <wp:anchor distT="0" distB="0" distL="114300" distR="114300" simplePos="0" relativeHeight="252268544" behindDoc="1" locked="0" layoutInCell="1" allowOverlap="1" wp14:anchorId="7B1BA932" wp14:editId="687E0369">
            <wp:simplePos x="0" y="0"/>
            <wp:positionH relativeFrom="margin">
              <wp:posOffset>4181475</wp:posOffset>
            </wp:positionH>
            <wp:positionV relativeFrom="paragraph">
              <wp:posOffset>-819150</wp:posOffset>
            </wp:positionV>
            <wp:extent cx="2468880" cy="2880360"/>
            <wp:effectExtent l="0" t="0" r="7620" b="0"/>
            <wp:wrapNone/>
            <wp:docPr id="545164397" name="Picture 27" descr="A cartoon of two men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64397" name="Picture 27" descr="A cartoon of two men walkin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A15069">
        <w:rPr>
          <w:noProof/>
        </w:rPr>
        <w:drawing>
          <wp:anchor distT="0" distB="0" distL="114300" distR="114300" simplePos="0" relativeHeight="252267520" behindDoc="1" locked="0" layoutInCell="1" allowOverlap="1" wp14:anchorId="0F875F86" wp14:editId="4CD0C335">
            <wp:simplePos x="0" y="0"/>
            <wp:positionH relativeFrom="column">
              <wp:posOffset>-304800</wp:posOffset>
            </wp:positionH>
            <wp:positionV relativeFrom="paragraph">
              <wp:posOffset>-809625</wp:posOffset>
            </wp:positionV>
            <wp:extent cx="4389120" cy="2854104"/>
            <wp:effectExtent l="0" t="0" r="0" b="3810"/>
            <wp:wrapNone/>
            <wp:docPr id="560051686" name="Picture 26" descr="A paint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51686" name="Picture 26" descr="A painting of two peop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3CAEF393">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4DE52CF" w14:textId="77777777" w:rsidR="00D2751E" w:rsidRPr="005B04C6" w:rsidRDefault="00D2751E" w:rsidP="00D2751E">
                            <w:pPr>
                              <w:pStyle w:val="NoSpacing"/>
                              <w:rPr>
                                <w:b/>
                                <w:lang w:val="es-MX"/>
                              </w:rPr>
                            </w:pPr>
                            <w:r w:rsidRPr="005B04C6">
                              <w:rPr>
                                <w:b/>
                                <w:lang w:val="es-MX"/>
                              </w:rPr>
                              <w:t>16 de marzo de 2025</w:t>
                            </w:r>
                          </w:p>
                          <w:p w14:paraId="101BBCE6" w14:textId="77777777" w:rsidR="00D2751E" w:rsidRPr="005B04C6" w:rsidRDefault="00D2751E" w:rsidP="00D2751E">
                            <w:pPr>
                              <w:widowControl w:val="0"/>
                              <w:tabs>
                                <w:tab w:val="left" w:pos="1800"/>
                                <w:tab w:val="left" w:pos="2160"/>
                                <w:tab w:val="left" w:pos="4320"/>
                                <w:tab w:val="left" w:pos="5400"/>
                              </w:tabs>
                              <w:autoSpaceDE w:val="0"/>
                              <w:autoSpaceDN w:val="0"/>
                              <w:adjustRightInd w:val="0"/>
                              <w:rPr>
                                <w:b/>
                                <w:kern w:val="1"/>
                                <w:lang w:val="es-ES"/>
                              </w:rPr>
                            </w:pPr>
                            <w:r w:rsidRPr="005B04C6">
                              <w:rPr>
                                <w:b/>
                                <w:kern w:val="1"/>
                                <w:lang w:val="es-ES"/>
                              </w:rPr>
                              <w:t>2º Domingo de Cuaresma</w:t>
                            </w:r>
                            <w:r w:rsidRPr="005B04C6">
                              <w:rPr>
                                <w:b/>
                              </w:rPr>
                              <w:t xml:space="preserve">                         </w:t>
                            </w:r>
                          </w:p>
                          <w:p w14:paraId="132A7409" w14:textId="77777777" w:rsidR="00D2751E" w:rsidRPr="005B04C6" w:rsidRDefault="00D2751E" w:rsidP="00D2751E">
                            <w:pPr>
                              <w:tabs>
                                <w:tab w:val="left" w:pos="1260"/>
                              </w:tabs>
                              <w:rPr>
                                <w:i/>
                                <w:lang w:val="es-MX"/>
                              </w:rPr>
                            </w:pPr>
                            <w:r w:rsidRPr="005B04C6">
                              <w:rPr>
                                <w:iCs/>
                                <w:lang w:val="es-MX"/>
                              </w:rPr>
                              <w:t xml:space="preserve">¿Dónde está la presencia cercana y misteriosa de Dios en mi vida? ¿Dónde palpo esa relación de Jesús amigo cercano a mí? Estas preguntas nos pueden ayudar a comprender el misterio de la Transfiguración de este segundo Domingo de Cuaresma. Pedro, Santiago y Juan fueron testigos oculares de una presencia de Dios diferente a la que vivían todos los días con Jesús. De alguna manera, con esta experiencia se abren sus ojos y reconocen que con Jesús está presente el mismo Dios. Es por eso, que, Pedro desea quedarse para siempre en ese lugar: </w:t>
                            </w:r>
                            <w:r w:rsidRPr="005B04C6">
                              <w:rPr>
                                <w:i/>
                                <w:lang w:val="es-MX"/>
                              </w:rPr>
                              <w:t>“Maestro, ¡qué bueno que estemos aquí! Levantemos tres chozas: una para ti, otra para Moisés y otra para Elías. Pero no sabía lo que decía” (Lucas 9:33).</w:t>
                            </w:r>
                          </w:p>
                          <w:p w14:paraId="5EB244C0" w14:textId="77777777" w:rsidR="00D2751E" w:rsidRPr="005B04C6" w:rsidRDefault="00D2751E" w:rsidP="00D2751E">
                            <w:pPr>
                              <w:tabs>
                                <w:tab w:val="left" w:pos="1260"/>
                              </w:tabs>
                              <w:rPr>
                                <w:i/>
                                <w:lang w:val="es-MX"/>
                              </w:rPr>
                            </w:pPr>
                            <w:r w:rsidRPr="005B04C6">
                              <w:rPr>
                                <w:iCs/>
                                <w:lang w:val="es-MX"/>
                              </w:rPr>
                              <w:t xml:space="preserve">Hoy es un día para abrir los ojos y dimensionar la grandeza de este gran evento en la vida de los discípulos, y también, en la vida nuestra. Jesús se transfigura para ellos en el monte y para nosotros se transfigura en cada Eucaristía, donde el pan se transforma en el Cuerpo de Jesús y el vino en su Sangre. Sin embargo, sin los ojos de la fe, no nos daremos cuenta de la presencia real de Cristo entre nosotros. Pensemos, en ¿qué otros momentos Jesús se ha transformado ante nosotros y hemos descubierto la presencia misteriosa de Dios? El Papa Francisco nos ayuda con lo siguiente: </w:t>
                            </w:r>
                            <w:r w:rsidRPr="005B04C6">
                              <w:rPr>
                                <w:i/>
                                <w:lang w:val="es-MX"/>
                              </w:rPr>
                              <w:t xml:space="preserve">“El Padre proclama a Jesús su Hijo predilecto, diciendo: Escuchadlo. No podemos olvidarnos de escuchar a Jesús”. </w:t>
                            </w:r>
                          </w:p>
                          <w:p w14:paraId="7094B4D8" w14:textId="6013DBA6" w:rsidR="00EC7E5A" w:rsidRPr="00EC7E5A" w:rsidRDefault="00EC7E5A" w:rsidP="00EC7E5A">
                            <w:pPr>
                              <w:rPr>
                                <w:iCs/>
                                <w:lang w:val="es-MX"/>
                              </w:rPr>
                            </w:pPr>
                          </w:p>
                          <w:p w14:paraId="466C02F7" w14:textId="28963E38" w:rsidR="0031490C" w:rsidRPr="00FB6589" w:rsidRDefault="0031490C" w:rsidP="009D39F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4DE52CF" w14:textId="77777777" w:rsidR="00D2751E" w:rsidRPr="005B04C6" w:rsidRDefault="00D2751E" w:rsidP="00D2751E">
                      <w:pPr>
                        <w:pStyle w:val="NoSpacing"/>
                        <w:rPr>
                          <w:b/>
                          <w:lang w:val="es-MX"/>
                        </w:rPr>
                      </w:pPr>
                      <w:r w:rsidRPr="005B04C6">
                        <w:rPr>
                          <w:b/>
                          <w:lang w:val="es-MX"/>
                        </w:rPr>
                        <w:t>16 de marzo de 2025</w:t>
                      </w:r>
                    </w:p>
                    <w:p w14:paraId="101BBCE6" w14:textId="77777777" w:rsidR="00D2751E" w:rsidRPr="005B04C6" w:rsidRDefault="00D2751E" w:rsidP="00D2751E">
                      <w:pPr>
                        <w:widowControl w:val="0"/>
                        <w:tabs>
                          <w:tab w:val="left" w:pos="1800"/>
                          <w:tab w:val="left" w:pos="2160"/>
                          <w:tab w:val="left" w:pos="4320"/>
                          <w:tab w:val="left" w:pos="5400"/>
                        </w:tabs>
                        <w:autoSpaceDE w:val="0"/>
                        <w:autoSpaceDN w:val="0"/>
                        <w:adjustRightInd w:val="0"/>
                        <w:rPr>
                          <w:b/>
                          <w:kern w:val="1"/>
                          <w:lang w:val="es-ES"/>
                        </w:rPr>
                      </w:pPr>
                      <w:r w:rsidRPr="005B04C6">
                        <w:rPr>
                          <w:b/>
                          <w:kern w:val="1"/>
                          <w:lang w:val="es-ES"/>
                        </w:rPr>
                        <w:t>2º Domingo de Cuaresma</w:t>
                      </w:r>
                      <w:r w:rsidRPr="005B04C6">
                        <w:rPr>
                          <w:b/>
                        </w:rPr>
                        <w:t xml:space="preserve">                         </w:t>
                      </w:r>
                    </w:p>
                    <w:p w14:paraId="132A7409" w14:textId="77777777" w:rsidR="00D2751E" w:rsidRPr="005B04C6" w:rsidRDefault="00D2751E" w:rsidP="00D2751E">
                      <w:pPr>
                        <w:tabs>
                          <w:tab w:val="left" w:pos="1260"/>
                        </w:tabs>
                        <w:rPr>
                          <w:i/>
                          <w:lang w:val="es-MX"/>
                        </w:rPr>
                      </w:pPr>
                      <w:r w:rsidRPr="005B04C6">
                        <w:rPr>
                          <w:iCs/>
                          <w:lang w:val="es-MX"/>
                        </w:rPr>
                        <w:t xml:space="preserve">¿Dónde está la presencia cercana y misteriosa de Dios en mi vida? ¿Dónde palpo esa relación de Jesús amigo cercano a mí? Estas preguntas nos pueden ayudar a comprender el misterio de la Transfiguración de este segundo Domingo de Cuaresma. Pedro, Santiago y Juan fueron testigos oculares de una presencia de Dios diferente a la que vivían todos los días con Jesús. De alguna manera, con esta experiencia se abren sus ojos y reconocen que con Jesús está presente el mismo Dios. Es por eso, que, Pedro desea quedarse para siempre en ese lugar: </w:t>
                      </w:r>
                      <w:r w:rsidRPr="005B04C6">
                        <w:rPr>
                          <w:i/>
                          <w:lang w:val="es-MX"/>
                        </w:rPr>
                        <w:t>“Maestro, ¡qué bueno que estemos aquí! Levantemos tres chozas: una para ti, otra para Moisés y otra para Elías. Pero no sabía lo que decía” (Lucas 9:33).</w:t>
                      </w:r>
                    </w:p>
                    <w:p w14:paraId="5EB244C0" w14:textId="77777777" w:rsidR="00D2751E" w:rsidRPr="005B04C6" w:rsidRDefault="00D2751E" w:rsidP="00D2751E">
                      <w:pPr>
                        <w:tabs>
                          <w:tab w:val="left" w:pos="1260"/>
                        </w:tabs>
                        <w:rPr>
                          <w:i/>
                          <w:lang w:val="es-MX"/>
                        </w:rPr>
                      </w:pPr>
                      <w:r w:rsidRPr="005B04C6">
                        <w:rPr>
                          <w:iCs/>
                          <w:lang w:val="es-MX"/>
                        </w:rPr>
                        <w:t xml:space="preserve">Hoy es un día para abrir los ojos y dimensionar la grandeza de este gran evento en la vida de los discípulos, y también, en la vida nuestra. Jesús se transfigura para ellos en el monte y para nosotros se transfigura en cada Eucaristía, donde el pan se transforma en el Cuerpo de Jesús y el vino en su Sangre. Sin embargo, sin los ojos de la fe, no nos daremos cuenta de la presencia real de Cristo entre nosotros. Pensemos, en ¿qué otros momentos Jesús se ha transformado ante nosotros y hemos descubierto la presencia misteriosa de Dios? El Papa Francisco nos ayuda con lo siguiente: </w:t>
                      </w:r>
                      <w:r w:rsidRPr="005B04C6">
                        <w:rPr>
                          <w:i/>
                          <w:lang w:val="es-MX"/>
                        </w:rPr>
                        <w:t xml:space="preserve">“El Padre proclama a Jesús su Hijo predilecto, diciendo: Escuchadlo. No podemos olvidarnos de escuchar a Jesús”. </w:t>
                      </w:r>
                    </w:p>
                    <w:p w14:paraId="7094B4D8" w14:textId="6013DBA6" w:rsidR="00EC7E5A" w:rsidRPr="00EC7E5A" w:rsidRDefault="00EC7E5A" w:rsidP="00EC7E5A">
                      <w:pPr>
                        <w:rPr>
                          <w:iCs/>
                          <w:lang w:val="es-MX"/>
                        </w:rPr>
                      </w:pPr>
                    </w:p>
                    <w:p w14:paraId="466C02F7" w14:textId="28963E38" w:rsidR="0031490C" w:rsidRPr="00FB6589" w:rsidRDefault="0031490C" w:rsidP="009D39FE">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7228A4E" w14:textId="77777777" w:rsidR="00D01614" w:rsidRPr="00D4015E" w:rsidRDefault="00D01614" w:rsidP="00D01614">
                            <w:pPr>
                              <w:pStyle w:val="NormalWeb"/>
                              <w:spacing w:before="0" w:beforeAutospacing="0" w:after="0" w:afterAutospacing="0"/>
                              <w:rPr>
                                <w:b/>
                                <w:bCs/>
                                <w:color w:val="000000"/>
                                <w:sz w:val="22"/>
                                <w:szCs w:val="22"/>
                              </w:rPr>
                            </w:pPr>
                            <w:r w:rsidRPr="00D4015E">
                              <w:rPr>
                                <w:b/>
                                <w:bCs/>
                                <w:color w:val="000000"/>
                                <w:sz w:val="22"/>
                                <w:szCs w:val="22"/>
                              </w:rPr>
                              <w:t xml:space="preserve">March 16, 2025 </w:t>
                            </w:r>
                          </w:p>
                          <w:p w14:paraId="4320959F" w14:textId="77777777" w:rsidR="00D01614" w:rsidRPr="00D4015E" w:rsidRDefault="00D01614" w:rsidP="00D01614">
                            <w:pPr>
                              <w:pStyle w:val="NormalWeb"/>
                              <w:spacing w:before="0" w:beforeAutospacing="0" w:after="0" w:afterAutospacing="0"/>
                              <w:rPr>
                                <w:b/>
                                <w:bCs/>
                                <w:color w:val="000000"/>
                                <w:sz w:val="22"/>
                                <w:szCs w:val="22"/>
                              </w:rPr>
                            </w:pPr>
                            <w:r w:rsidRPr="00D4015E">
                              <w:rPr>
                                <w:b/>
                                <w:bCs/>
                                <w:color w:val="000000"/>
                                <w:sz w:val="22"/>
                                <w:szCs w:val="22"/>
                              </w:rPr>
                              <w:t>2</w:t>
                            </w:r>
                            <w:r w:rsidRPr="00D4015E">
                              <w:rPr>
                                <w:b/>
                                <w:bCs/>
                                <w:color w:val="000000"/>
                                <w:sz w:val="22"/>
                                <w:szCs w:val="22"/>
                                <w:vertAlign w:val="superscript"/>
                              </w:rPr>
                              <w:t>nd</w:t>
                            </w:r>
                            <w:r w:rsidRPr="00D4015E">
                              <w:rPr>
                                <w:b/>
                                <w:bCs/>
                                <w:color w:val="000000"/>
                                <w:sz w:val="22"/>
                                <w:szCs w:val="22"/>
                              </w:rPr>
                              <w:t xml:space="preserve"> Sunday of Lent </w:t>
                            </w:r>
                          </w:p>
                          <w:p w14:paraId="5418D2F2" w14:textId="77777777" w:rsidR="00D01614" w:rsidRPr="00D4015E" w:rsidRDefault="00D01614" w:rsidP="00D01614">
                            <w:pPr>
                              <w:pStyle w:val="NormalWeb"/>
                              <w:spacing w:before="0" w:beforeAutospacing="0" w:after="0" w:afterAutospacing="0"/>
                              <w:rPr>
                                <w:b/>
                                <w:bCs/>
                                <w:color w:val="000000"/>
                                <w:sz w:val="22"/>
                                <w:szCs w:val="22"/>
                              </w:rPr>
                            </w:pPr>
                            <w:r w:rsidRPr="00D4015E">
                              <w:rPr>
                                <w:b/>
                                <w:bCs/>
                                <w:color w:val="000000"/>
                                <w:sz w:val="22"/>
                                <w:szCs w:val="22"/>
                              </w:rPr>
                              <w:t>Luke 9:28b-36</w:t>
                            </w:r>
                          </w:p>
                          <w:p w14:paraId="5761741D"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w:t>
                            </w:r>
                          </w:p>
                          <w:p w14:paraId="50B07372"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xml:space="preserve">St. Thomas Aquinas said that friends share three things: time, possessions and secrets. For example, how do I know if you’re my friend? Well, let’s say we’ve been to Mexico together, you’ve tried my shaky attempts at pasta carbonara, and you know what ridiculous costume I wore in a music video I filmed in my early twenties. We, dear reader, are </w:t>
                            </w:r>
                            <w:proofErr w:type="gramStart"/>
                            <w:r w:rsidRPr="00D4015E">
                              <w:rPr>
                                <w:color w:val="000000"/>
                                <w:sz w:val="22"/>
                                <w:szCs w:val="22"/>
                              </w:rPr>
                              <w:t>definitely friends</w:t>
                            </w:r>
                            <w:proofErr w:type="gramEnd"/>
                            <w:r w:rsidRPr="00D4015E">
                              <w:rPr>
                                <w:color w:val="000000"/>
                                <w:sz w:val="22"/>
                                <w:szCs w:val="22"/>
                              </w:rPr>
                              <w:t>. We’ve shared time, possessions and secrets. </w:t>
                            </w:r>
                          </w:p>
                          <w:p w14:paraId="1C49C05F"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w:t>
                            </w:r>
                          </w:p>
                          <w:p w14:paraId="5465BBD3"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How does friendship with Jesus develop? The same way. Jesus lives and eats with his disciples. Then he takes Peter, James and John to Mount Tabor and there reveals to them his deepest secret: his glorious, divine Sonship. The majesty of God shines from within his humanity in a way that goes beyond description. God the Father confirms this “secret,” saying,</w:t>
                            </w:r>
                            <w:r w:rsidRPr="00D4015E">
                              <w:rPr>
                                <w:b/>
                                <w:bCs/>
                                <w:color w:val="000000"/>
                                <w:sz w:val="22"/>
                                <w:szCs w:val="22"/>
                              </w:rPr>
                              <w:t> “This is my chosen Son, listen to him” </w:t>
                            </w:r>
                            <w:r w:rsidRPr="00D4015E">
                              <w:rPr>
                                <w:color w:val="000000"/>
                                <w:sz w:val="22"/>
                                <w:szCs w:val="22"/>
                              </w:rPr>
                              <w:t>(Luke 9:35). It’s all so precious that </w:t>
                            </w:r>
                            <w:r w:rsidRPr="00D4015E">
                              <w:rPr>
                                <w:b/>
                                <w:bCs/>
                                <w:color w:val="000000"/>
                                <w:sz w:val="22"/>
                                <w:szCs w:val="22"/>
                              </w:rPr>
                              <w:t>“they fell silent and did not at that time tell anyone.”</w:t>
                            </w:r>
                            <w:r w:rsidRPr="00D4015E">
                              <w:rPr>
                                <w:color w:val="000000"/>
                                <w:sz w:val="22"/>
                                <w:szCs w:val="22"/>
                              </w:rPr>
                              <w:t xml:space="preserve"> Do we take time to be alone with Christ, to allow him to mystically share this “secret” with us as his dear friends? </w:t>
                            </w:r>
                          </w:p>
                          <w:p w14:paraId="5DE37A26"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w:t>
                            </w:r>
                          </w:p>
                          <w:p w14:paraId="7AD1DE3D" w14:textId="77777777" w:rsidR="00D01614" w:rsidRPr="00D4015E" w:rsidRDefault="00D01614" w:rsidP="00D01614">
                            <w:pPr>
                              <w:pStyle w:val="NormalWeb"/>
                              <w:spacing w:before="0" w:beforeAutospacing="0" w:after="0" w:afterAutospacing="0"/>
                              <w:rPr>
                                <w:color w:val="000000"/>
                                <w:sz w:val="22"/>
                                <w:szCs w:val="22"/>
                              </w:rPr>
                            </w:pPr>
                            <w:r w:rsidRPr="00D4015E">
                              <w:rPr>
                                <w:b/>
                                <w:bCs/>
                                <w:color w:val="000000"/>
                                <w:sz w:val="22"/>
                                <w:szCs w:val="22"/>
                              </w:rPr>
                              <w:t>Lenten challenge:</w:t>
                            </w:r>
                            <w:r w:rsidRPr="00D4015E">
                              <w:rPr>
                                <w:color w:val="000000"/>
                                <w:sz w:val="22"/>
                                <w:szCs w:val="22"/>
                              </w:rPr>
                              <w:t> This week, identify one time when you experienced an awareness of some specific aspect of Jesus — perhaps on a retreat, at Mass, in prayer or in an act of service. Spend ten minutes consciously re-living that experience in your heart. If you can’t recall one, set aside at least two hours this Lent as a mini retreat, either alone in nature or in the presence of the Blessed Sacrament. Focus on him and ask him to share the secrets of his heart with you. He will. Then, as his friend, share the secrets in your heart. </w:t>
                            </w:r>
                          </w:p>
                          <w:p w14:paraId="6047D394" w14:textId="77777777" w:rsidR="00D01614" w:rsidRPr="00D4015E" w:rsidRDefault="00D01614" w:rsidP="00D01614">
                            <w:pPr>
                              <w:spacing w:after="0"/>
                              <w:rPr>
                                <w:rFonts w:ascii="Times New Roman" w:hAnsi="Times New Roman"/>
                                <w:color w:val="000000"/>
                              </w:rPr>
                            </w:pPr>
                            <w:r w:rsidRPr="00D4015E">
                              <w:rPr>
                                <w:rFonts w:ascii="Times New Roman" w:hAnsi="Times New Roman"/>
                                <w:color w:val="FF0000"/>
                              </w:rPr>
                              <w:t> </w:t>
                            </w:r>
                            <w:r w:rsidRPr="00D4015E">
                              <w:rPr>
                                <w:rFonts w:ascii="Times New Roman" w:hAnsi="Times New Roman"/>
                                <w:color w:val="000000"/>
                              </w:rPr>
                              <w:t> </w:t>
                            </w:r>
                          </w:p>
                          <w:p w14:paraId="3E8CB3B3" w14:textId="77777777" w:rsidR="00D01614" w:rsidRPr="00D4015E" w:rsidRDefault="00D01614" w:rsidP="00D01614">
                            <w:pPr>
                              <w:spacing w:after="0"/>
                              <w:rPr>
                                <w:rFonts w:ascii="Times New Roman" w:hAnsi="Times New Roman"/>
                                <w:i/>
                                <w:iCs/>
                              </w:rPr>
                            </w:pPr>
                            <w:r w:rsidRPr="00D4015E">
                              <w:rPr>
                                <w:rFonts w:ascii="Times New Roman" w:hAnsi="Times New Roman"/>
                                <w:i/>
                                <w:iCs/>
                              </w:rPr>
                              <w:t>— Father John Muir</w:t>
                            </w:r>
                          </w:p>
                          <w:p w14:paraId="36D6B930" w14:textId="77777777" w:rsidR="00D01614" w:rsidRPr="00D4015E" w:rsidRDefault="00D01614" w:rsidP="00D01614">
                            <w:pPr>
                              <w:spacing w:after="0"/>
                              <w:rPr>
                                <w:rFonts w:ascii="Times New Roman" w:hAnsi="Times New Roman"/>
                              </w:rPr>
                            </w:pPr>
                          </w:p>
                          <w:p w14:paraId="2CFFEAFB" w14:textId="77777777" w:rsidR="009000E1" w:rsidRPr="004E2BA3" w:rsidRDefault="009000E1" w:rsidP="009000E1">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7228A4E" w14:textId="77777777" w:rsidR="00D01614" w:rsidRPr="00D4015E" w:rsidRDefault="00D01614" w:rsidP="00D01614">
                      <w:pPr>
                        <w:pStyle w:val="NormalWeb"/>
                        <w:spacing w:before="0" w:beforeAutospacing="0" w:after="0" w:afterAutospacing="0"/>
                        <w:rPr>
                          <w:b/>
                          <w:bCs/>
                          <w:color w:val="000000"/>
                          <w:sz w:val="22"/>
                          <w:szCs w:val="22"/>
                        </w:rPr>
                      </w:pPr>
                      <w:r w:rsidRPr="00D4015E">
                        <w:rPr>
                          <w:b/>
                          <w:bCs/>
                          <w:color w:val="000000"/>
                          <w:sz w:val="22"/>
                          <w:szCs w:val="22"/>
                        </w:rPr>
                        <w:t xml:space="preserve">March 16, 2025 </w:t>
                      </w:r>
                    </w:p>
                    <w:p w14:paraId="4320959F" w14:textId="77777777" w:rsidR="00D01614" w:rsidRPr="00D4015E" w:rsidRDefault="00D01614" w:rsidP="00D01614">
                      <w:pPr>
                        <w:pStyle w:val="NormalWeb"/>
                        <w:spacing w:before="0" w:beforeAutospacing="0" w:after="0" w:afterAutospacing="0"/>
                        <w:rPr>
                          <w:b/>
                          <w:bCs/>
                          <w:color w:val="000000"/>
                          <w:sz w:val="22"/>
                          <w:szCs w:val="22"/>
                        </w:rPr>
                      </w:pPr>
                      <w:r w:rsidRPr="00D4015E">
                        <w:rPr>
                          <w:b/>
                          <w:bCs/>
                          <w:color w:val="000000"/>
                          <w:sz w:val="22"/>
                          <w:szCs w:val="22"/>
                        </w:rPr>
                        <w:t>2</w:t>
                      </w:r>
                      <w:r w:rsidRPr="00D4015E">
                        <w:rPr>
                          <w:b/>
                          <w:bCs/>
                          <w:color w:val="000000"/>
                          <w:sz w:val="22"/>
                          <w:szCs w:val="22"/>
                          <w:vertAlign w:val="superscript"/>
                        </w:rPr>
                        <w:t>nd</w:t>
                      </w:r>
                      <w:r w:rsidRPr="00D4015E">
                        <w:rPr>
                          <w:b/>
                          <w:bCs/>
                          <w:color w:val="000000"/>
                          <w:sz w:val="22"/>
                          <w:szCs w:val="22"/>
                        </w:rPr>
                        <w:t xml:space="preserve"> Sunday of Lent </w:t>
                      </w:r>
                    </w:p>
                    <w:p w14:paraId="5418D2F2" w14:textId="77777777" w:rsidR="00D01614" w:rsidRPr="00D4015E" w:rsidRDefault="00D01614" w:rsidP="00D01614">
                      <w:pPr>
                        <w:pStyle w:val="NormalWeb"/>
                        <w:spacing w:before="0" w:beforeAutospacing="0" w:after="0" w:afterAutospacing="0"/>
                        <w:rPr>
                          <w:b/>
                          <w:bCs/>
                          <w:color w:val="000000"/>
                          <w:sz w:val="22"/>
                          <w:szCs w:val="22"/>
                        </w:rPr>
                      </w:pPr>
                      <w:r w:rsidRPr="00D4015E">
                        <w:rPr>
                          <w:b/>
                          <w:bCs/>
                          <w:color w:val="000000"/>
                          <w:sz w:val="22"/>
                          <w:szCs w:val="22"/>
                        </w:rPr>
                        <w:t>Luke 9:28b-36</w:t>
                      </w:r>
                    </w:p>
                    <w:p w14:paraId="5761741D"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w:t>
                      </w:r>
                    </w:p>
                    <w:p w14:paraId="50B07372"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xml:space="preserve">St. Thomas Aquinas said that friends share three things: time, possessions and secrets. For example, how do I know if you’re my friend? Well, let’s say we’ve been to Mexico together, you’ve tried my shaky attempts at pasta carbonara, and you know what ridiculous costume I wore in a music video I filmed in my early twenties. We, dear reader, are </w:t>
                      </w:r>
                      <w:proofErr w:type="gramStart"/>
                      <w:r w:rsidRPr="00D4015E">
                        <w:rPr>
                          <w:color w:val="000000"/>
                          <w:sz w:val="22"/>
                          <w:szCs w:val="22"/>
                        </w:rPr>
                        <w:t>definitely friends</w:t>
                      </w:r>
                      <w:proofErr w:type="gramEnd"/>
                      <w:r w:rsidRPr="00D4015E">
                        <w:rPr>
                          <w:color w:val="000000"/>
                          <w:sz w:val="22"/>
                          <w:szCs w:val="22"/>
                        </w:rPr>
                        <w:t>. We’ve shared time, possessions and secrets. </w:t>
                      </w:r>
                    </w:p>
                    <w:p w14:paraId="1C49C05F"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w:t>
                      </w:r>
                    </w:p>
                    <w:p w14:paraId="5465BBD3"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How does friendship with Jesus develop? The same way. Jesus lives and eats with his disciples. Then he takes Peter, James and John to Mount Tabor and there reveals to them his deepest secret: his glorious, divine Sonship. The majesty of God shines from within his humanity in a way that goes beyond description. God the Father confirms this “secret,” saying,</w:t>
                      </w:r>
                      <w:r w:rsidRPr="00D4015E">
                        <w:rPr>
                          <w:b/>
                          <w:bCs/>
                          <w:color w:val="000000"/>
                          <w:sz w:val="22"/>
                          <w:szCs w:val="22"/>
                        </w:rPr>
                        <w:t> “This is my chosen Son, listen to him” </w:t>
                      </w:r>
                      <w:r w:rsidRPr="00D4015E">
                        <w:rPr>
                          <w:color w:val="000000"/>
                          <w:sz w:val="22"/>
                          <w:szCs w:val="22"/>
                        </w:rPr>
                        <w:t>(Luke 9:35). It’s all so precious that </w:t>
                      </w:r>
                      <w:r w:rsidRPr="00D4015E">
                        <w:rPr>
                          <w:b/>
                          <w:bCs/>
                          <w:color w:val="000000"/>
                          <w:sz w:val="22"/>
                          <w:szCs w:val="22"/>
                        </w:rPr>
                        <w:t>“they fell silent and did not at that time tell anyone.”</w:t>
                      </w:r>
                      <w:r w:rsidRPr="00D4015E">
                        <w:rPr>
                          <w:color w:val="000000"/>
                          <w:sz w:val="22"/>
                          <w:szCs w:val="22"/>
                        </w:rPr>
                        <w:t xml:space="preserve"> Do we take time to be alone with Christ, to allow him to mystically share this “secret” with us as his dear friends? </w:t>
                      </w:r>
                    </w:p>
                    <w:p w14:paraId="5DE37A26" w14:textId="77777777" w:rsidR="00D01614" w:rsidRPr="00D4015E" w:rsidRDefault="00D01614" w:rsidP="00D01614">
                      <w:pPr>
                        <w:pStyle w:val="NormalWeb"/>
                        <w:spacing w:before="0" w:beforeAutospacing="0" w:after="0" w:afterAutospacing="0"/>
                        <w:rPr>
                          <w:color w:val="000000"/>
                          <w:sz w:val="22"/>
                          <w:szCs w:val="22"/>
                        </w:rPr>
                      </w:pPr>
                      <w:r w:rsidRPr="00D4015E">
                        <w:rPr>
                          <w:color w:val="000000"/>
                          <w:sz w:val="22"/>
                          <w:szCs w:val="22"/>
                        </w:rPr>
                        <w:t> </w:t>
                      </w:r>
                    </w:p>
                    <w:p w14:paraId="7AD1DE3D" w14:textId="77777777" w:rsidR="00D01614" w:rsidRPr="00D4015E" w:rsidRDefault="00D01614" w:rsidP="00D01614">
                      <w:pPr>
                        <w:pStyle w:val="NormalWeb"/>
                        <w:spacing w:before="0" w:beforeAutospacing="0" w:after="0" w:afterAutospacing="0"/>
                        <w:rPr>
                          <w:color w:val="000000"/>
                          <w:sz w:val="22"/>
                          <w:szCs w:val="22"/>
                        </w:rPr>
                      </w:pPr>
                      <w:r w:rsidRPr="00D4015E">
                        <w:rPr>
                          <w:b/>
                          <w:bCs/>
                          <w:color w:val="000000"/>
                          <w:sz w:val="22"/>
                          <w:szCs w:val="22"/>
                        </w:rPr>
                        <w:t>Lenten challenge:</w:t>
                      </w:r>
                      <w:r w:rsidRPr="00D4015E">
                        <w:rPr>
                          <w:color w:val="000000"/>
                          <w:sz w:val="22"/>
                          <w:szCs w:val="22"/>
                        </w:rPr>
                        <w:t> This week, identify one time when you experienced an awareness of some specific aspect of Jesus — perhaps on a retreat, at Mass, in prayer or in an act of service. Spend ten minutes consciously re-living that experience in your heart. If you can’t recall one, set aside at least two hours this Lent as a mini retreat, either alone in nature or in the presence of the Blessed Sacrament. Focus on him and ask him to share the secrets of his heart with you. He will. Then, as his friend, share the secrets in your heart. </w:t>
                      </w:r>
                    </w:p>
                    <w:p w14:paraId="6047D394" w14:textId="77777777" w:rsidR="00D01614" w:rsidRPr="00D4015E" w:rsidRDefault="00D01614" w:rsidP="00D01614">
                      <w:pPr>
                        <w:spacing w:after="0"/>
                        <w:rPr>
                          <w:rFonts w:ascii="Times New Roman" w:hAnsi="Times New Roman"/>
                          <w:color w:val="000000"/>
                        </w:rPr>
                      </w:pPr>
                      <w:r w:rsidRPr="00D4015E">
                        <w:rPr>
                          <w:rFonts w:ascii="Times New Roman" w:hAnsi="Times New Roman"/>
                          <w:color w:val="FF0000"/>
                        </w:rPr>
                        <w:t> </w:t>
                      </w:r>
                      <w:r w:rsidRPr="00D4015E">
                        <w:rPr>
                          <w:rFonts w:ascii="Times New Roman" w:hAnsi="Times New Roman"/>
                          <w:color w:val="000000"/>
                        </w:rPr>
                        <w:t> </w:t>
                      </w:r>
                    </w:p>
                    <w:p w14:paraId="3E8CB3B3" w14:textId="77777777" w:rsidR="00D01614" w:rsidRPr="00D4015E" w:rsidRDefault="00D01614" w:rsidP="00D01614">
                      <w:pPr>
                        <w:spacing w:after="0"/>
                        <w:rPr>
                          <w:rFonts w:ascii="Times New Roman" w:hAnsi="Times New Roman"/>
                          <w:i/>
                          <w:iCs/>
                        </w:rPr>
                      </w:pPr>
                      <w:r w:rsidRPr="00D4015E">
                        <w:rPr>
                          <w:rFonts w:ascii="Times New Roman" w:hAnsi="Times New Roman"/>
                          <w:i/>
                          <w:iCs/>
                        </w:rPr>
                        <w:t>— Father John Muir</w:t>
                      </w:r>
                    </w:p>
                    <w:p w14:paraId="36D6B930" w14:textId="77777777" w:rsidR="00D01614" w:rsidRPr="00D4015E" w:rsidRDefault="00D01614" w:rsidP="00D01614">
                      <w:pPr>
                        <w:spacing w:after="0"/>
                        <w:rPr>
                          <w:rFonts w:ascii="Times New Roman" w:hAnsi="Times New Roman"/>
                        </w:rPr>
                      </w:pPr>
                    </w:p>
                    <w:p w14:paraId="2CFFEAFB" w14:textId="77777777" w:rsidR="009000E1" w:rsidRPr="004E2BA3" w:rsidRDefault="009000E1" w:rsidP="009000E1">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0A090BE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3A68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CC05A7">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A6D9CB7" w:rsidR="00191577" w:rsidRPr="00950BFE" w:rsidRDefault="003A684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0A090BE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41C4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3A68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CC05A7">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A6D9CB7" w:rsidR="00191577" w:rsidRPr="00950BFE" w:rsidRDefault="003A684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35DEAD1">
                <wp:simplePos x="0" y="0"/>
                <wp:positionH relativeFrom="page">
                  <wp:posOffset>8010525</wp:posOffset>
                </wp:positionH>
                <wp:positionV relativeFrom="paragraph">
                  <wp:posOffset>144145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590B4B18" w14:textId="77777777" w:rsidR="006D51DB" w:rsidRDefault="004236FE" w:rsidP="006D51DB">
                            <w:pPr>
                              <w:spacing w:after="0"/>
                              <w:rPr>
                                <w:rFonts w:ascii="Times New Roman" w:hAnsi="Times New Roman"/>
                                <w:b/>
                                <w:bCs/>
                                <w:sz w:val="24"/>
                                <w:szCs w:val="24"/>
                              </w:rPr>
                            </w:pPr>
                            <w:r w:rsidRPr="00870A3D">
                              <w:rPr>
                                <w:rFonts w:ascii="Times New Roman" w:hAnsi="Times New Roman"/>
                                <w:b/>
                                <w:bCs/>
                                <w:i/>
                                <w:iCs/>
                                <w:sz w:val="24"/>
                                <w:szCs w:val="24"/>
                                <w:lang w:val="en"/>
                              </w:rPr>
                              <w:br/>
                            </w:r>
                            <w:r w:rsidR="006D51DB" w:rsidRPr="001C0E7D">
                              <w:rPr>
                                <w:rFonts w:ascii="Times New Roman" w:hAnsi="Times New Roman"/>
                                <w:b/>
                                <w:bCs/>
                                <w:sz w:val="24"/>
                                <w:szCs w:val="24"/>
                              </w:rPr>
                              <w:t>St. Cyril of Jerusalem</w:t>
                            </w:r>
                          </w:p>
                          <w:p w14:paraId="214CB934" w14:textId="77777777" w:rsidR="006D51DB" w:rsidRPr="0051718B" w:rsidRDefault="006D51DB" w:rsidP="006D51DB">
                            <w:pPr>
                              <w:spacing w:after="0"/>
                              <w:rPr>
                                <w:rFonts w:ascii="Times New Roman" w:hAnsi="Times New Roman"/>
                                <w:b/>
                                <w:bCs/>
                                <w:sz w:val="24"/>
                                <w:szCs w:val="24"/>
                              </w:rPr>
                            </w:pPr>
                          </w:p>
                          <w:p w14:paraId="1769BF6F" w14:textId="7A241EF6" w:rsidR="006D51DB" w:rsidRDefault="006D51DB" w:rsidP="006D51DB">
                            <w:pPr>
                              <w:spacing w:after="0"/>
                              <w:rPr>
                                <w:rFonts w:ascii="Times New Roman" w:hAnsi="Times New Roman"/>
                                <w:sz w:val="24"/>
                                <w:szCs w:val="24"/>
                              </w:rPr>
                            </w:pPr>
                            <w:r w:rsidRPr="001C0E7D">
                              <w:rPr>
                                <w:rFonts w:ascii="Times New Roman" w:hAnsi="Times New Roman"/>
                                <w:sz w:val="24"/>
                                <w:szCs w:val="24"/>
                              </w:rPr>
                              <w:t>St. Cyril of Jerusalem was a bishop in the fourth century. His teachings on the Eucharist, among other topics, secured his place as a Doctor of the Church. Though his ministry was marked by estrangement, exile, and ultimately, reconciliation, he never lost his faith!</w:t>
                            </w:r>
                          </w:p>
                          <w:p w14:paraId="3D2DF1F8" w14:textId="4EE1BA00" w:rsidR="009436E6" w:rsidRDefault="009436E6" w:rsidP="006D51D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1.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">
                <v:textbox>
                  <w:txbxContent>
                    <w:p w14:paraId="590B4B18" w14:textId="77777777" w:rsidR="006D51DB" w:rsidRDefault="004236FE" w:rsidP="006D51DB">
                      <w:pPr>
                        <w:spacing w:after="0"/>
                        <w:rPr>
                          <w:rFonts w:ascii="Times New Roman" w:hAnsi="Times New Roman"/>
                          <w:b/>
                          <w:bCs/>
                          <w:sz w:val="24"/>
                          <w:szCs w:val="24"/>
                        </w:rPr>
                      </w:pPr>
                      <w:r w:rsidRPr="00870A3D">
                        <w:rPr>
                          <w:rFonts w:ascii="Times New Roman" w:hAnsi="Times New Roman"/>
                          <w:b/>
                          <w:bCs/>
                          <w:i/>
                          <w:iCs/>
                          <w:sz w:val="24"/>
                          <w:szCs w:val="24"/>
                          <w:lang w:val="en"/>
                        </w:rPr>
                        <w:br/>
                      </w:r>
                      <w:r w:rsidR="006D51DB" w:rsidRPr="001C0E7D">
                        <w:rPr>
                          <w:rFonts w:ascii="Times New Roman" w:hAnsi="Times New Roman"/>
                          <w:b/>
                          <w:bCs/>
                          <w:sz w:val="24"/>
                          <w:szCs w:val="24"/>
                        </w:rPr>
                        <w:t>St. Cyril of Jerusalem</w:t>
                      </w:r>
                    </w:p>
                    <w:p w14:paraId="214CB934" w14:textId="77777777" w:rsidR="006D51DB" w:rsidRPr="0051718B" w:rsidRDefault="006D51DB" w:rsidP="006D51DB">
                      <w:pPr>
                        <w:spacing w:after="0"/>
                        <w:rPr>
                          <w:rFonts w:ascii="Times New Roman" w:hAnsi="Times New Roman"/>
                          <w:b/>
                          <w:bCs/>
                          <w:sz w:val="24"/>
                          <w:szCs w:val="24"/>
                        </w:rPr>
                      </w:pPr>
                    </w:p>
                    <w:p w14:paraId="1769BF6F" w14:textId="7A241EF6" w:rsidR="006D51DB" w:rsidRDefault="006D51DB" w:rsidP="006D51DB">
                      <w:pPr>
                        <w:spacing w:after="0"/>
                        <w:rPr>
                          <w:rFonts w:ascii="Times New Roman" w:hAnsi="Times New Roman"/>
                          <w:sz w:val="24"/>
                          <w:szCs w:val="24"/>
                        </w:rPr>
                      </w:pPr>
                      <w:r w:rsidRPr="001C0E7D">
                        <w:rPr>
                          <w:rFonts w:ascii="Times New Roman" w:hAnsi="Times New Roman"/>
                          <w:sz w:val="24"/>
                          <w:szCs w:val="24"/>
                        </w:rPr>
                        <w:t>St. Cyril of Jerusalem was a bishop in the fourth century. His teachings on the Eucharist, among other topics, secured his place as a Doctor of the Church. Though his ministry was marked by estrangement, exile, and ultimately, reconciliation, he never lost his faith!</w:t>
                      </w:r>
                    </w:p>
                    <w:p w14:paraId="3D2DF1F8" w14:textId="4EE1BA00" w:rsidR="009436E6" w:rsidRDefault="009436E6" w:rsidP="006D51DB">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44C64860"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7A6F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44C64860" w:rsidR="00020773" w:rsidRDefault="00CC05A7"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March </w:t>
                      </w:r>
                      <w:r w:rsidR="007A6F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962599D" w:rsidR="0010390A" w:rsidRDefault="00C7641A">
      <w:r>
        <w:rPr>
          <w:noProof/>
        </w:rPr>
        <w:drawing>
          <wp:anchor distT="0" distB="0" distL="114300" distR="114300" simplePos="0" relativeHeight="251697152" behindDoc="1" locked="0" layoutInCell="1" allowOverlap="1" wp14:anchorId="4698ABDF" wp14:editId="6CC078F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6D720CB" w:rsidR="0010390A" w:rsidRDefault="00F92A88" w:rsidP="00B37A25">
      <w:pPr>
        <w:tabs>
          <w:tab w:val="left" w:pos="7335"/>
          <w:tab w:val="left" w:pos="15015"/>
          <w:tab w:val="left" w:pos="16950"/>
          <w:tab w:val="left" w:pos="17835"/>
        </w:tabs>
      </w:pPr>
      <w:r>
        <w:rPr>
          <w:noProof/>
        </w:rPr>
        <w:lastRenderedPageBreak/>
        <w:drawing>
          <wp:anchor distT="0" distB="0" distL="114300" distR="114300" simplePos="0" relativeHeight="252272640" behindDoc="1" locked="0" layoutInCell="1" allowOverlap="1" wp14:anchorId="1611E0CB" wp14:editId="7C63EB5E">
            <wp:simplePos x="0" y="0"/>
            <wp:positionH relativeFrom="column">
              <wp:posOffset>7248525</wp:posOffset>
            </wp:positionH>
            <wp:positionV relativeFrom="paragraph">
              <wp:posOffset>-781050</wp:posOffset>
            </wp:positionV>
            <wp:extent cx="4480560" cy="6924504"/>
            <wp:effectExtent l="0" t="0" r="0" b="0"/>
            <wp:wrapNone/>
            <wp:docPr id="1793634299" name="Picture 31" descr="A coloring page of a bible s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34299" name="Picture 31" descr="A coloring page of a bible stor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AD1AEF">
        <w:rPr>
          <w:noProof/>
        </w:rPr>
        <w:drawing>
          <wp:anchor distT="0" distB="0" distL="114300" distR="114300" simplePos="0" relativeHeight="252257280" behindDoc="1" locked="0" layoutInCell="1" allowOverlap="1" wp14:anchorId="23133220" wp14:editId="38D5D71A">
            <wp:simplePos x="0" y="0"/>
            <wp:positionH relativeFrom="column">
              <wp:posOffset>266700</wp:posOffset>
            </wp:positionH>
            <wp:positionV relativeFrom="paragraph">
              <wp:posOffset>-828675</wp:posOffset>
            </wp:positionV>
            <wp:extent cx="5577840" cy="3869172"/>
            <wp:effectExtent l="0" t="0" r="3810" b="0"/>
            <wp:wrapNone/>
            <wp:docPr id="789507746" name="Picture 16" descr="A calendar with name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07746" name="Picture 16" descr="A calendar with names and dates&#10;&#10;AI-generated content may be incorrect."/>
                    <pic:cNvPicPr/>
                  </pic:nvPicPr>
                  <pic:blipFill rotWithShape="1">
                    <a:blip r:embed="rId13" cstate="print">
                      <a:extLst>
                        <a:ext uri="{28A0092B-C50C-407E-A947-70E740481C1C}">
                          <a14:useLocalDpi xmlns:a14="http://schemas.microsoft.com/office/drawing/2010/main" val="0"/>
                        </a:ext>
                      </a:extLst>
                    </a:blip>
                    <a:srcRect l="8856" t="6742" r="5545" b="16417"/>
                    <a:stretch/>
                  </pic:blipFill>
                  <pic:spPr bwMode="auto">
                    <a:xfrm>
                      <a:off x="0" y="0"/>
                      <a:ext cx="5577840" cy="3869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308E2A0C">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0AE695BE" w14:textId="77777777" w:rsidR="00A91C96" w:rsidRDefault="00A91C96" w:rsidP="00A91C96">
                            <w:pPr>
                              <w:rPr>
                                <w:b/>
                              </w:rPr>
                            </w:pPr>
                            <w:r>
                              <w:rPr>
                                <w:b/>
                              </w:rPr>
                              <w:t>Lenten Reading</w:t>
                            </w:r>
                          </w:p>
                          <w:p w14:paraId="4B0B51FF" w14:textId="77777777" w:rsidR="00A91C96" w:rsidRDefault="00A91C96" w:rsidP="00A91C96"/>
                          <w:p w14:paraId="0C55716A" w14:textId="77777777" w:rsidR="00A91C96" w:rsidRDefault="00A91C96" w:rsidP="00A91C96">
                            <w:pPr>
                              <w:rPr>
                                <w:rFonts w:ascii="Times" w:hAnsi="Times"/>
                                <w:b/>
                                <w:szCs w:val="24"/>
                              </w:rPr>
                            </w:pPr>
                            <w:r>
                              <w:rPr>
                                <w:rFonts w:ascii="Times" w:hAnsi="Times"/>
                                <w:b/>
                                <w:szCs w:val="24"/>
                              </w:rPr>
                              <w:t xml:space="preserve">Question: </w:t>
                            </w:r>
                          </w:p>
                          <w:p w14:paraId="44ECB7D0" w14:textId="77777777" w:rsidR="00A91C96" w:rsidRDefault="00A91C96" w:rsidP="00A91C96">
                            <w:pPr>
                              <w:rPr>
                                <w:rFonts w:ascii="Times" w:hAnsi="Times"/>
                                <w:szCs w:val="24"/>
                              </w:rPr>
                            </w:pPr>
                            <w:r w:rsidRPr="0072413A">
                              <w:rPr>
                                <w:rFonts w:ascii="Times" w:hAnsi="Times"/>
                                <w:szCs w:val="24"/>
                              </w:rPr>
                              <w:t>Can you recommend some good books for Lenten spiritual reading?</w:t>
                            </w:r>
                          </w:p>
                          <w:p w14:paraId="48548B44" w14:textId="77777777" w:rsidR="00A91C96" w:rsidRDefault="00A91C96" w:rsidP="00A91C96">
                            <w:pPr>
                              <w:rPr>
                                <w:rFonts w:ascii="Times" w:hAnsi="Times"/>
                                <w:b/>
                                <w:szCs w:val="24"/>
                              </w:rPr>
                            </w:pPr>
                          </w:p>
                          <w:p w14:paraId="6E6F8E56" w14:textId="77777777" w:rsidR="00A91C96" w:rsidRDefault="00A91C96" w:rsidP="00A91C96">
                            <w:pPr>
                              <w:rPr>
                                <w:rFonts w:ascii="Times" w:hAnsi="Times"/>
                                <w:b/>
                                <w:szCs w:val="24"/>
                              </w:rPr>
                            </w:pPr>
                            <w:r>
                              <w:rPr>
                                <w:rFonts w:ascii="Times" w:hAnsi="Times"/>
                                <w:b/>
                                <w:szCs w:val="24"/>
                              </w:rPr>
                              <w:t xml:space="preserve">Answer: </w:t>
                            </w:r>
                          </w:p>
                          <w:p w14:paraId="48B462E4" w14:textId="77777777" w:rsidR="00A91C96" w:rsidRPr="0072413A" w:rsidRDefault="00A91C96" w:rsidP="00A91C96">
                            <w:pPr>
                              <w:rPr>
                                <w:rFonts w:ascii="Times" w:hAnsi="Times"/>
                                <w:szCs w:val="24"/>
                              </w:rPr>
                            </w:pPr>
                            <w:r w:rsidRPr="0072413A">
                              <w:rPr>
                                <w:rFonts w:ascii="Times" w:hAnsi="Times"/>
                                <w:szCs w:val="24"/>
                              </w:rPr>
                              <w:t>On more than one occasion, a coach being interviewed about his team--successful or not--will be asked about the next step. The inevitable response includes something about getting back to basics. Reviewing the fundamentals of the sport strengthens performance and builds confidence.</w:t>
                            </w:r>
                          </w:p>
                          <w:p w14:paraId="4B42A32A" w14:textId="77777777" w:rsidR="00A91C96" w:rsidRPr="0072413A" w:rsidRDefault="00A91C96" w:rsidP="00A91C96">
                            <w:pPr>
                              <w:rPr>
                                <w:rFonts w:ascii="Times" w:hAnsi="Times"/>
                                <w:szCs w:val="24"/>
                              </w:rPr>
                            </w:pPr>
                          </w:p>
                          <w:p w14:paraId="567A5008" w14:textId="77777777" w:rsidR="00A91C96" w:rsidRPr="0072413A" w:rsidRDefault="00A91C96" w:rsidP="00A91C96">
                            <w:pPr>
                              <w:rPr>
                                <w:rFonts w:ascii="Times" w:hAnsi="Times"/>
                                <w:szCs w:val="24"/>
                              </w:rPr>
                            </w:pPr>
                            <w:r w:rsidRPr="0072413A">
                              <w:rPr>
                                <w:rFonts w:ascii="Times" w:hAnsi="Times"/>
                                <w:szCs w:val="24"/>
                              </w:rPr>
                              <w:t>The best Lenten reading takes us back to the fundamental</w:t>
                            </w:r>
                            <w:r>
                              <w:rPr>
                                <w:rFonts w:ascii="Times" w:hAnsi="Times"/>
                                <w:szCs w:val="24"/>
                              </w:rPr>
                              <w:t>s. If Lent is the time for the C</w:t>
                            </w:r>
                            <w:r w:rsidRPr="0072413A">
                              <w:rPr>
                                <w:rFonts w:ascii="Times" w:hAnsi="Times"/>
                                <w:szCs w:val="24"/>
                              </w:rPr>
                              <w:t xml:space="preserve">hurch to be on retreat, then we should focus on the texts that help us deepen our understanding of our faith. Spend time reading one of the </w:t>
                            </w:r>
                            <w:proofErr w:type="gramStart"/>
                            <w:r w:rsidRPr="0072413A">
                              <w:rPr>
                                <w:rFonts w:ascii="Times" w:hAnsi="Times"/>
                                <w:szCs w:val="24"/>
                              </w:rPr>
                              <w:t>Gospels, and</w:t>
                            </w:r>
                            <w:proofErr w:type="gramEnd"/>
                            <w:r w:rsidRPr="0072413A">
                              <w:rPr>
                                <w:rFonts w:ascii="Times" w:hAnsi="Times"/>
                                <w:szCs w:val="24"/>
                              </w:rPr>
                              <w:t xml:space="preserve"> use a Scripture commentary to learn all you can about the passion of Jesus. Read about the lives of the saints, especially your patron saint and that of your parish. Perhaps there is some local candidate for sainthood, like Father Walter Ciszek, SJ, who wrote several faith-inspiring books. Finally, you can use the Catechism of the Catholic Church to learn more about the church's teachings and beliefs. The sections on prayer and the Mass are </w:t>
                            </w:r>
                            <w:proofErr w:type="gramStart"/>
                            <w:r w:rsidRPr="0072413A">
                              <w:rPr>
                                <w:rFonts w:ascii="Times" w:hAnsi="Times"/>
                                <w:szCs w:val="24"/>
                              </w:rPr>
                              <w:t>really great</w:t>
                            </w:r>
                            <w:proofErr w:type="gramEnd"/>
                            <w:r w:rsidRPr="0072413A">
                              <w:rPr>
                                <w:rFonts w:ascii="Times" w:hAnsi="Times"/>
                                <w:szCs w:val="24"/>
                              </w:rPr>
                              <w:t xml:space="preserve"> reflections</w:t>
                            </w:r>
                            <w:r>
                              <w:rPr>
                                <w:rFonts w:ascii="Times" w:hAnsi="Times"/>
                                <w:szCs w:val="24"/>
                              </w:rPr>
                              <w:t>.</w:t>
                            </w:r>
                            <w:r w:rsidRPr="0072413A">
                              <w:rPr>
                                <w:rFonts w:ascii="Times" w:hAnsi="Times"/>
                                <w:szCs w:val="24"/>
                              </w:rPr>
                              <w:t xml:space="preserve"> Focusing on the basics really helps us take another step forward in our faith. We have not only a better understanding of what we believe and practice, but also why we believe. With that belief comes the confidence we need to be better, more faithful witnesses to Christ.</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0AE695BE" w14:textId="77777777" w:rsidR="00A91C96" w:rsidRDefault="00A91C96" w:rsidP="00A91C96">
                      <w:pPr>
                        <w:rPr>
                          <w:b/>
                        </w:rPr>
                      </w:pPr>
                      <w:r>
                        <w:rPr>
                          <w:b/>
                        </w:rPr>
                        <w:t>Lenten Reading</w:t>
                      </w:r>
                    </w:p>
                    <w:p w14:paraId="4B0B51FF" w14:textId="77777777" w:rsidR="00A91C96" w:rsidRDefault="00A91C96" w:rsidP="00A91C96"/>
                    <w:p w14:paraId="0C55716A" w14:textId="77777777" w:rsidR="00A91C96" w:rsidRDefault="00A91C96" w:rsidP="00A91C96">
                      <w:pPr>
                        <w:rPr>
                          <w:rFonts w:ascii="Times" w:hAnsi="Times"/>
                          <w:b/>
                          <w:szCs w:val="24"/>
                        </w:rPr>
                      </w:pPr>
                      <w:r>
                        <w:rPr>
                          <w:rFonts w:ascii="Times" w:hAnsi="Times"/>
                          <w:b/>
                          <w:szCs w:val="24"/>
                        </w:rPr>
                        <w:t xml:space="preserve">Question: </w:t>
                      </w:r>
                    </w:p>
                    <w:p w14:paraId="44ECB7D0" w14:textId="77777777" w:rsidR="00A91C96" w:rsidRDefault="00A91C96" w:rsidP="00A91C96">
                      <w:pPr>
                        <w:rPr>
                          <w:rFonts w:ascii="Times" w:hAnsi="Times"/>
                          <w:szCs w:val="24"/>
                        </w:rPr>
                      </w:pPr>
                      <w:r w:rsidRPr="0072413A">
                        <w:rPr>
                          <w:rFonts w:ascii="Times" w:hAnsi="Times"/>
                          <w:szCs w:val="24"/>
                        </w:rPr>
                        <w:t>Can you recommend some good books for Lenten spiritual reading?</w:t>
                      </w:r>
                    </w:p>
                    <w:p w14:paraId="48548B44" w14:textId="77777777" w:rsidR="00A91C96" w:rsidRDefault="00A91C96" w:rsidP="00A91C96">
                      <w:pPr>
                        <w:rPr>
                          <w:rFonts w:ascii="Times" w:hAnsi="Times"/>
                          <w:b/>
                          <w:szCs w:val="24"/>
                        </w:rPr>
                      </w:pPr>
                    </w:p>
                    <w:p w14:paraId="6E6F8E56" w14:textId="77777777" w:rsidR="00A91C96" w:rsidRDefault="00A91C96" w:rsidP="00A91C96">
                      <w:pPr>
                        <w:rPr>
                          <w:rFonts w:ascii="Times" w:hAnsi="Times"/>
                          <w:b/>
                          <w:szCs w:val="24"/>
                        </w:rPr>
                      </w:pPr>
                      <w:r>
                        <w:rPr>
                          <w:rFonts w:ascii="Times" w:hAnsi="Times"/>
                          <w:b/>
                          <w:szCs w:val="24"/>
                        </w:rPr>
                        <w:t xml:space="preserve">Answer: </w:t>
                      </w:r>
                    </w:p>
                    <w:p w14:paraId="48B462E4" w14:textId="77777777" w:rsidR="00A91C96" w:rsidRPr="0072413A" w:rsidRDefault="00A91C96" w:rsidP="00A91C96">
                      <w:pPr>
                        <w:rPr>
                          <w:rFonts w:ascii="Times" w:hAnsi="Times"/>
                          <w:szCs w:val="24"/>
                        </w:rPr>
                      </w:pPr>
                      <w:r w:rsidRPr="0072413A">
                        <w:rPr>
                          <w:rFonts w:ascii="Times" w:hAnsi="Times"/>
                          <w:szCs w:val="24"/>
                        </w:rPr>
                        <w:t>On more than one occasion, a coach being interviewed about his team--successful or not--will be asked about the next step. The inevitable response includes something about getting back to basics. Reviewing the fundamentals of the sport strengthens performance and builds confidence.</w:t>
                      </w:r>
                    </w:p>
                    <w:p w14:paraId="4B42A32A" w14:textId="77777777" w:rsidR="00A91C96" w:rsidRPr="0072413A" w:rsidRDefault="00A91C96" w:rsidP="00A91C96">
                      <w:pPr>
                        <w:rPr>
                          <w:rFonts w:ascii="Times" w:hAnsi="Times"/>
                          <w:szCs w:val="24"/>
                        </w:rPr>
                      </w:pPr>
                    </w:p>
                    <w:p w14:paraId="567A5008" w14:textId="77777777" w:rsidR="00A91C96" w:rsidRPr="0072413A" w:rsidRDefault="00A91C96" w:rsidP="00A91C96">
                      <w:pPr>
                        <w:rPr>
                          <w:rFonts w:ascii="Times" w:hAnsi="Times"/>
                          <w:szCs w:val="24"/>
                        </w:rPr>
                      </w:pPr>
                      <w:r w:rsidRPr="0072413A">
                        <w:rPr>
                          <w:rFonts w:ascii="Times" w:hAnsi="Times"/>
                          <w:szCs w:val="24"/>
                        </w:rPr>
                        <w:t>The best Lenten reading takes us back to the fundamental</w:t>
                      </w:r>
                      <w:r>
                        <w:rPr>
                          <w:rFonts w:ascii="Times" w:hAnsi="Times"/>
                          <w:szCs w:val="24"/>
                        </w:rPr>
                        <w:t>s. If Lent is the time for the C</w:t>
                      </w:r>
                      <w:r w:rsidRPr="0072413A">
                        <w:rPr>
                          <w:rFonts w:ascii="Times" w:hAnsi="Times"/>
                          <w:szCs w:val="24"/>
                        </w:rPr>
                        <w:t xml:space="preserve">hurch to be on retreat, then we should focus on the texts that help us deepen our understanding of our faith. Spend time reading one of the </w:t>
                      </w:r>
                      <w:proofErr w:type="gramStart"/>
                      <w:r w:rsidRPr="0072413A">
                        <w:rPr>
                          <w:rFonts w:ascii="Times" w:hAnsi="Times"/>
                          <w:szCs w:val="24"/>
                        </w:rPr>
                        <w:t>Gospels, and</w:t>
                      </w:r>
                      <w:proofErr w:type="gramEnd"/>
                      <w:r w:rsidRPr="0072413A">
                        <w:rPr>
                          <w:rFonts w:ascii="Times" w:hAnsi="Times"/>
                          <w:szCs w:val="24"/>
                        </w:rPr>
                        <w:t xml:space="preserve"> use a Scripture commentary to learn all you can about the passion of Jesus. Read about the lives of the saints, especially your patron saint and that of your parish. Perhaps there is some local candidate for sainthood, like Father Walter Ciszek, SJ, who wrote several faith-inspiring books. Finally, you can use the Catechism of the Catholic Church to learn more about the church's teachings and beliefs. The sections on prayer and the Mass are </w:t>
                      </w:r>
                      <w:proofErr w:type="gramStart"/>
                      <w:r w:rsidRPr="0072413A">
                        <w:rPr>
                          <w:rFonts w:ascii="Times" w:hAnsi="Times"/>
                          <w:szCs w:val="24"/>
                        </w:rPr>
                        <w:t>really great</w:t>
                      </w:r>
                      <w:proofErr w:type="gramEnd"/>
                      <w:r w:rsidRPr="0072413A">
                        <w:rPr>
                          <w:rFonts w:ascii="Times" w:hAnsi="Times"/>
                          <w:szCs w:val="24"/>
                        </w:rPr>
                        <w:t xml:space="preserve"> reflections</w:t>
                      </w:r>
                      <w:r>
                        <w:rPr>
                          <w:rFonts w:ascii="Times" w:hAnsi="Times"/>
                          <w:szCs w:val="24"/>
                        </w:rPr>
                        <w:t>.</w:t>
                      </w:r>
                      <w:r w:rsidRPr="0072413A">
                        <w:rPr>
                          <w:rFonts w:ascii="Times" w:hAnsi="Times"/>
                          <w:szCs w:val="24"/>
                        </w:rPr>
                        <w:t xml:space="preserve"> Focusing on the basics really helps us take another step forward in our faith. We have not only a better understanding of what we believe and practice, but also why we believe. With that belief comes the confidence we need to be better, more faithful witnesses to Christ.</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9C0B5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1D0E131"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1DFA6B0" w:rsidR="00415039" w:rsidRPr="00415039" w:rsidRDefault="00D825FE" w:rsidP="001811D1">
      <w:pPr>
        <w:tabs>
          <w:tab w:val="left" w:pos="15030"/>
          <w:tab w:val="left" w:pos="16230"/>
          <w:tab w:val="left" w:pos="17175"/>
        </w:tabs>
      </w:pPr>
      <w:r>
        <w:tab/>
      </w:r>
      <w:r w:rsidR="004E2A87">
        <w:tab/>
      </w:r>
      <w:r w:rsidR="001811D1">
        <w:tab/>
      </w:r>
    </w:p>
    <w:p w14:paraId="5D5176A4" w14:textId="70EE56E1" w:rsidR="00415039" w:rsidRPr="00415039" w:rsidRDefault="004770CD" w:rsidP="001811D1">
      <w:pPr>
        <w:tabs>
          <w:tab w:val="left" w:pos="14130"/>
          <w:tab w:val="left" w:pos="15030"/>
          <w:tab w:val="left" w:pos="16230"/>
        </w:tabs>
      </w:pPr>
      <w:r>
        <w:tab/>
      </w:r>
      <w:r w:rsidR="001E1063">
        <w:tab/>
      </w:r>
      <w:r w:rsidR="001811D1">
        <w:tab/>
      </w:r>
    </w:p>
    <w:p w14:paraId="185A2DFC" w14:textId="45B7CA6E" w:rsidR="00415039" w:rsidRPr="00415039" w:rsidRDefault="001476C6" w:rsidP="00B44414">
      <w:pPr>
        <w:tabs>
          <w:tab w:val="left" w:pos="5355"/>
          <w:tab w:val="left" w:pos="6390"/>
          <w:tab w:val="left" w:pos="13530"/>
        </w:tabs>
      </w:pPr>
      <w:r>
        <w:tab/>
      </w:r>
      <w:r w:rsidR="00D3733E">
        <w:tab/>
      </w:r>
      <w:r w:rsidR="00B44414">
        <w:tab/>
      </w:r>
    </w:p>
    <w:p w14:paraId="2CEDA863" w14:textId="4513DBA0" w:rsidR="00415039" w:rsidRPr="00415039" w:rsidRDefault="001F4A93" w:rsidP="00201AB7">
      <w:pPr>
        <w:tabs>
          <w:tab w:val="left" w:pos="6285"/>
          <w:tab w:val="left" w:pos="14235"/>
        </w:tabs>
      </w:pPr>
      <w:r>
        <w:rPr>
          <w:noProof/>
        </w:rPr>
        <w:drawing>
          <wp:anchor distT="0" distB="0" distL="114300" distR="114300" simplePos="0" relativeHeight="252271616" behindDoc="1" locked="0" layoutInCell="1" allowOverlap="1" wp14:anchorId="630DB56E" wp14:editId="384E7AB4">
            <wp:simplePos x="0" y="0"/>
            <wp:positionH relativeFrom="column">
              <wp:posOffset>3581400</wp:posOffset>
            </wp:positionH>
            <wp:positionV relativeFrom="paragraph">
              <wp:posOffset>895985</wp:posOffset>
            </wp:positionV>
            <wp:extent cx="2834640" cy="1771650"/>
            <wp:effectExtent l="0" t="0" r="3810" b="0"/>
            <wp:wrapNone/>
            <wp:docPr id="1951547632" name="Picture 30" descr="A heart with a cross and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47632" name="Picture 30" descr="A heart with a cross and a cross on 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640" cy="1771650"/>
                    </a:xfrm>
                    <a:prstGeom prst="rect">
                      <a:avLst/>
                    </a:prstGeom>
                  </pic:spPr>
                </pic:pic>
              </a:graphicData>
            </a:graphic>
            <wp14:sizeRelH relativeFrom="margin">
              <wp14:pctWidth>0</wp14:pctWidth>
            </wp14:sizeRelH>
            <wp14:sizeRelV relativeFrom="margin">
              <wp14:pctHeight>0</wp14:pctHeight>
            </wp14:sizeRelV>
          </wp:anchor>
        </w:drawing>
      </w:r>
      <w:r w:rsidR="004F0B6D">
        <w:rPr>
          <w:noProof/>
        </w:rPr>
        <w:drawing>
          <wp:anchor distT="0" distB="0" distL="114300" distR="114300" simplePos="0" relativeHeight="252270592" behindDoc="1" locked="0" layoutInCell="1" allowOverlap="1" wp14:anchorId="585714C0" wp14:editId="75E71147">
            <wp:simplePos x="0" y="0"/>
            <wp:positionH relativeFrom="column">
              <wp:posOffset>-361950</wp:posOffset>
            </wp:positionH>
            <wp:positionV relativeFrom="paragraph">
              <wp:posOffset>724535</wp:posOffset>
            </wp:positionV>
            <wp:extent cx="3931920" cy="2441192"/>
            <wp:effectExtent l="0" t="0" r="0" b="0"/>
            <wp:wrapNone/>
            <wp:docPr id="1010445811" name="Picture 29"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45811" name="Picture 29" descr="A black and white text on a white background&#10;&#10;AI-generated content may be incorrect."/>
                    <pic:cNvPicPr/>
                  </pic:nvPicPr>
                  <pic:blipFill rotWithShape="1">
                    <a:blip r:embed="rId15" cstate="print">
                      <a:extLst>
                        <a:ext uri="{28A0092B-C50C-407E-A947-70E740481C1C}">
                          <a14:useLocalDpi xmlns:a14="http://schemas.microsoft.com/office/drawing/2010/main" val="0"/>
                        </a:ext>
                      </a:extLst>
                    </a:blip>
                    <a:srcRect l="10784" t="21065" r="30354" b="50694"/>
                    <a:stretch/>
                  </pic:blipFill>
                  <pic:spPr bwMode="auto">
                    <a:xfrm>
                      <a:off x="0" y="0"/>
                      <a:ext cx="3931920" cy="2441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C5F">
        <w:rPr>
          <w:noProof/>
        </w:rPr>
        <w:drawing>
          <wp:anchor distT="0" distB="0" distL="114300" distR="114300" simplePos="0" relativeHeight="252269568" behindDoc="1" locked="0" layoutInCell="1" allowOverlap="1" wp14:anchorId="321EC86B" wp14:editId="78E14127">
            <wp:simplePos x="0" y="0"/>
            <wp:positionH relativeFrom="column">
              <wp:posOffset>6724650</wp:posOffset>
            </wp:positionH>
            <wp:positionV relativeFrom="paragraph">
              <wp:posOffset>3648710</wp:posOffset>
            </wp:positionV>
            <wp:extent cx="4981575" cy="2000250"/>
            <wp:effectExtent l="0" t="0" r="9525" b="0"/>
            <wp:wrapNone/>
            <wp:docPr id="1988759838" name="Picture 28"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9838" name="Picture 28" descr="A black and white text on a whit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l="10934" t="67244" r="10734" b="8450"/>
                    <a:stretch/>
                  </pic:blipFill>
                  <pic:spPr bwMode="auto">
                    <a:xfrm>
                      <a:off x="0" y="0"/>
                      <a:ext cx="4981575"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595E4F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74C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10EA1"/>
    <w:rsid w:val="0041145B"/>
    <w:rsid w:val="0041183A"/>
    <w:rsid w:val="00412644"/>
    <w:rsid w:val="004139B4"/>
    <w:rsid w:val="004139C4"/>
    <w:rsid w:val="00414F41"/>
    <w:rsid w:val="00415039"/>
    <w:rsid w:val="004177CC"/>
    <w:rsid w:val="004204F1"/>
    <w:rsid w:val="004208B5"/>
    <w:rsid w:val="004217EB"/>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3A95"/>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53BD"/>
    <w:rsid w:val="00976799"/>
    <w:rsid w:val="009773E0"/>
    <w:rsid w:val="00977CE7"/>
    <w:rsid w:val="00985588"/>
    <w:rsid w:val="0098650F"/>
    <w:rsid w:val="00992AB7"/>
    <w:rsid w:val="00997C39"/>
    <w:rsid w:val="009A0387"/>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C05A7"/>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D74"/>
    <w:rsid w:val="00DD19C0"/>
    <w:rsid w:val="00DD1CB4"/>
    <w:rsid w:val="00DD1D69"/>
    <w:rsid w:val="00DD1D90"/>
    <w:rsid w:val="00DD1ECD"/>
    <w:rsid w:val="00DD21BA"/>
    <w:rsid w:val="00DD4A94"/>
    <w:rsid w:val="00DD501B"/>
    <w:rsid w:val="00DD5315"/>
    <w:rsid w:val="00DD75E5"/>
    <w:rsid w:val="00DD778A"/>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340D"/>
    <w:rsid w:val="00F054CB"/>
    <w:rsid w:val="00F0729E"/>
    <w:rsid w:val="00F11056"/>
    <w:rsid w:val="00F11C8B"/>
    <w:rsid w:val="00F1261A"/>
    <w:rsid w:val="00F15A71"/>
    <w:rsid w:val="00F167D6"/>
    <w:rsid w:val="00F1723A"/>
    <w:rsid w:val="00F221F9"/>
    <w:rsid w:val="00F2538E"/>
    <w:rsid w:val="00F266C3"/>
    <w:rsid w:val="00F26C5F"/>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2A88"/>
    <w:rsid w:val="00F93CB0"/>
    <w:rsid w:val="00F9469E"/>
    <w:rsid w:val="00FA09F2"/>
    <w:rsid w:val="00FA2AA8"/>
    <w:rsid w:val="00FA42A7"/>
    <w:rsid w:val="00FA457D"/>
    <w:rsid w:val="00FA48D6"/>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2025-02-10T16:23:00Z</dcterms:created>
  <dcterms:modified xsi:type="dcterms:W3CDTF">2025-02-10T17:15:00Z</dcterms:modified>
</cp:coreProperties>
</file>